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3F" w:rsidRPr="00AB524E" w:rsidRDefault="009D213F" w:rsidP="009D213F">
      <w:pPr>
        <w:spacing w:after="0" w:line="240" w:lineRule="auto"/>
        <w:jc w:val="both"/>
      </w:pPr>
    </w:p>
    <w:p w:rsidR="009D213F" w:rsidRDefault="009D213F" w:rsidP="009D213F">
      <w:pPr>
        <w:spacing w:after="0" w:line="240" w:lineRule="auto"/>
        <w:jc w:val="both"/>
      </w:pPr>
    </w:p>
    <w:p w:rsidR="009D213F" w:rsidRDefault="009D213F" w:rsidP="009D213F">
      <w:pPr>
        <w:spacing w:after="0" w:line="240" w:lineRule="auto"/>
        <w:jc w:val="both"/>
      </w:pPr>
    </w:p>
    <w:p w:rsidR="009D213F" w:rsidRDefault="009D213F" w:rsidP="009D213F">
      <w:pPr>
        <w:spacing w:after="0" w:line="240" w:lineRule="auto"/>
        <w:jc w:val="both"/>
      </w:pPr>
    </w:p>
    <w:p w:rsidR="00693DBE" w:rsidRPr="009D213F" w:rsidRDefault="009D213F" w:rsidP="009D213F">
      <w:pPr>
        <w:spacing w:after="0" w:line="240" w:lineRule="auto"/>
        <w:jc w:val="both"/>
      </w:pPr>
      <w:r w:rsidRPr="009D213F">
        <w:t>На основу члана 77. Закона о буџетском систему („Службени гласник РС“, број 54/2009, 73/2010, 101/2011, 93/2012, 62/2013, 63/2013 – исправка, 108/2013, 142/2014, 103/2015, 99/2016, 113/2017</w:t>
      </w:r>
      <w:r w:rsidR="00AB524E">
        <w:t>,</w:t>
      </w:r>
      <w:r w:rsidRPr="009D213F">
        <w:t xml:space="preserve"> 95/2018</w:t>
      </w:r>
      <w:r w:rsidR="004207C6">
        <w:t>,</w:t>
      </w:r>
      <w:r w:rsidR="00AB524E">
        <w:t xml:space="preserve"> 31/2019</w:t>
      </w:r>
      <w:r w:rsidR="004207C6">
        <w:t xml:space="preserve"> и 72/2019</w:t>
      </w:r>
      <w:r w:rsidRPr="009D213F">
        <w:t xml:space="preserve">), члана 32. став 1. тачка 2. Закона о локалној самоуправи („Службени гласник РС“, број 129/2007, 83/2014 101/2016 и 47/2018) и члана 44. тачка 2. Статута општине Прибој број 1/2019, а на предлог Општинског већа, Скупштина општине Прибој је на седници одржаној дана  </w:t>
      </w:r>
      <w:r w:rsidR="00723D6A">
        <w:t xml:space="preserve">29.10.2020. </w:t>
      </w:r>
      <w:r w:rsidRPr="009D213F">
        <w:t>године донела:</w:t>
      </w:r>
    </w:p>
    <w:p w:rsidR="009D213F" w:rsidRDefault="009D213F" w:rsidP="009D213F">
      <w:pPr>
        <w:spacing w:after="0" w:line="240" w:lineRule="auto"/>
      </w:pPr>
    </w:p>
    <w:p w:rsidR="009D213F" w:rsidRDefault="009D213F" w:rsidP="009D213F">
      <w:pPr>
        <w:spacing w:after="0" w:line="240" w:lineRule="auto"/>
      </w:pPr>
    </w:p>
    <w:p w:rsidR="009D213F" w:rsidRDefault="009D213F" w:rsidP="009D213F">
      <w:pPr>
        <w:spacing w:after="0" w:line="240" w:lineRule="auto"/>
      </w:pPr>
    </w:p>
    <w:p w:rsidR="009D213F" w:rsidRPr="009D213F" w:rsidRDefault="009D213F" w:rsidP="009D213F">
      <w:pPr>
        <w:spacing w:after="0" w:line="240" w:lineRule="auto"/>
      </w:pPr>
    </w:p>
    <w:p w:rsidR="009D213F" w:rsidRDefault="009D213F" w:rsidP="009D213F">
      <w:pPr>
        <w:spacing w:after="0" w:line="240" w:lineRule="auto"/>
        <w:jc w:val="center"/>
      </w:pPr>
    </w:p>
    <w:p w:rsidR="009D213F" w:rsidRPr="009D213F" w:rsidRDefault="009D213F" w:rsidP="009D213F">
      <w:pPr>
        <w:spacing w:after="0" w:line="240" w:lineRule="auto"/>
        <w:jc w:val="center"/>
        <w:rPr>
          <w:b/>
          <w:sz w:val="28"/>
          <w:szCs w:val="28"/>
        </w:rPr>
      </w:pPr>
      <w:r w:rsidRPr="009D213F">
        <w:rPr>
          <w:b/>
          <w:sz w:val="28"/>
          <w:szCs w:val="28"/>
        </w:rPr>
        <w:t>О Д Л У К У</w:t>
      </w:r>
    </w:p>
    <w:p w:rsidR="009D213F" w:rsidRPr="009D213F" w:rsidRDefault="009D213F" w:rsidP="009D213F">
      <w:pPr>
        <w:spacing w:after="0" w:line="240" w:lineRule="auto"/>
        <w:jc w:val="center"/>
        <w:rPr>
          <w:b/>
          <w:sz w:val="28"/>
          <w:szCs w:val="28"/>
        </w:rPr>
      </w:pPr>
      <w:r w:rsidRPr="009D213F">
        <w:rPr>
          <w:b/>
          <w:sz w:val="28"/>
          <w:szCs w:val="28"/>
        </w:rPr>
        <w:t>О ЗАВРШНОМ РАЧУНУ КОНСОЛИДОВАНОГ РАЧУНА</w:t>
      </w:r>
    </w:p>
    <w:p w:rsidR="009D213F" w:rsidRPr="009D213F" w:rsidRDefault="009D213F" w:rsidP="009D213F">
      <w:pPr>
        <w:spacing w:after="0" w:line="240" w:lineRule="auto"/>
        <w:jc w:val="center"/>
        <w:rPr>
          <w:b/>
          <w:sz w:val="28"/>
          <w:szCs w:val="28"/>
        </w:rPr>
      </w:pPr>
      <w:r w:rsidRPr="009D213F">
        <w:rPr>
          <w:b/>
          <w:sz w:val="28"/>
          <w:szCs w:val="28"/>
        </w:rPr>
        <w:t>БУЏЕТА ОПШТИНЕ ПРИБОЈ</w:t>
      </w:r>
      <w:r w:rsidR="004207C6">
        <w:rPr>
          <w:b/>
          <w:sz w:val="28"/>
          <w:szCs w:val="28"/>
        </w:rPr>
        <w:t xml:space="preserve"> ЗА 2019</w:t>
      </w:r>
      <w:r w:rsidR="00E706FB">
        <w:rPr>
          <w:b/>
          <w:sz w:val="28"/>
          <w:szCs w:val="28"/>
        </w:rPr>
        <w:t>. ГОДИНУ</w:t>
      </w:r>
    </w:p>
    <w:p w:rsidR="009D213F" w:rsidRDefault="009D213F" w:rsidP="009D213F">
      <w:pPr>
        <w:spacing w:after="0" w:line="240" w:lineRule="auto"/>
      </w:pPr>
    </w:p>
    <w:p w:rsidR="009D213F" w:rsidRDefault="009D213F" w:rsidP="009D213F">
      <w:pPr>
        <w:spacing w:after="0" w:line="240" w:lineRule="auto"/>
      </w:pPr>
    </w:p>
    <w:p w:rsidR="009D213F" w:rsidRDefault="009D213F" w:rsidP="009D213F">
      <w:pPr>
        <w:spacing w:after="0" w:line="240" w:lineRule="auto"/>
      </w:pPr>
    </w:p>
    <w:p w:rsidR="009D213F" w:rsidRDefault="009D213F" w:rsidP="009D213F">
      <w:pPr>
        <w:spacing w:after="0" w:line="240" w:lineRule="auto"/>
      </w:pPr>
    </w:p>
    <w:p w:rsidR="009D213F" w:rsidRDefault="009D213F" w:rsidP="009D213F">
      <w:pPr>
        <w:spacing w:after="0" w:line="240" w:lineRule="auto"/>
        <w:rPr>
          <w:rFonts w:cstheme="minorHAnsi"/>
          <w:sz w:val="24"/>
          <w:szCs w:val="24"/>
        </w:rPr>
      </w:pPr>
      <w:r w:rsidRPr="009D213F">
        <w:rPr>
          <w:rFonts w:cstheme="minorHAnsi"/>
          <w:sz w:val="24"/>
          <w:szCs w:val="24"/>
        </w:rPr>
        <w:t>ОПШТИ ДЕО:</w:t>
      </w:r>
    </w:p>
    <w:p w:rsidR="009D213F" w:rsidRDefault="009D213F" w:rsidP="009D213F">
      <w:pPr>
        <w:spacing w:after="0" w:line="240" w:lineRule="auto"/>
        <w:rPr>
          <w:rFonts w:cstheme="minorHAnsi"/>
          <w:sz w:val="24"/>
          <w:szCs w:val="24"/>
        </w:rPr>
      </w:pPr>
    </w:p>
    <w:p w:rsidR="009D213F" w:rsidRDefault="009D213F" w:rsidP="009D213F">
      <w:pPr>
        <w:spacing w:after="0" w:line="240" w:lineRule="auto"/>
        <w:rPr>
          <w:rFonts w:cstheme="minorHAnsi"/>
          <w:sz w:val="24"/>
          <w:szCs w:val="24"/>
        </w:rPr>
      </w:pPr>
    </w:p>
    <w:p w:rsidR="009D213F" w:rsidRDefault="009D213F" w:rsidP="009D213F">
      <w:pPr>
        <w:spacing w:after="0" w:line="240" w:lineRule="auto"/>
        <w:rPr>
          <w:rFonts w:cstheme="minorHAnsi"/>
          <w:sz w:val="24"/>
          <w:szCs w:val="24"/>
        </w:rPr>
      </w:pPr>
    </w:p>
    <w:p w:rsidR="009D213F" w:rsidRPr="00C8757E" w:rsidRDefault="009D213F" w:rsidP="009D213F">
      <w:pPr>
        <w:spacing w:after="0" w:line="240" w:lineRule="auto"/>
        <w:jc w:val="center"/>
        <w:rPr>
          <w:b/>
        </w:rPr>
      </w:pPr>
      <w:r w:rsidRPr="009D213F">
        <w:rPr>
          <w:b/>
        </w:rPr>
        <w:t>Члан 1</w:t>
      </w:r>
      <w:r w:rsidR="00C8757E">
        <w:rPr>
          <w:b/>
        </w:rPr>
        <w:t>.</w:t>
      </w:r>
    </w:p>
    <w:p w:rsidR="009D213F" w:rsidRPr="009D213F" w:rsidRDefault="009D213F" w:rsidP="009D213F">
      <w:pPr>
        <w:spacing w:after="0" w:line="240" w:lineRule="auto"/>
        <w:jc w:val="both"/>
      </w:pPr>
      <w:r w:rsidRPr="009D213F">
        <w:tab/>
        <w:t>Овом скупштинском одлуком утврђује се укупно остварени приходи и примања, укупно извршени расходи и издаци, финансијски резултат и рачун финансира</w:t>
      </w:r>
      <w:r w:rsidR="004207C6">
        <w:t>ња буџета општине Прибој за 2019</w:t>
      </w:r>
      <w:r w:rsidRPr="009D213F">
        <w:t>. годину, ка</w:t>
      </w:r>
      <w:r w:rsidR="004207C6">
        <w:t>о и стање дуга на дан 31.12.2019</w:t>
      </w:r>
      <w:r w:rsidRPr="009D213F">
        <w:t>. године.</w:t>
      </w:r>
    </w:p>
    <w:p w:rsidR="009D213F" w:rsidRDefault="009D213F" w:rsidP="009D213F">
      <w:pPr>
        <w:spacing w:after="0" w:line="240" w:lineRule="auto"/>
        <w:jc w:val="both"/>
      </w:pPr>
    </w:p>
    <w:p w:rsidR="009D213F" w:rsidRPr="009D213F" w:rsidRDefault="009D213F" w:rsidP="009D213F">
      <w:pPr>
        <w:spacing w:after="0" w:line="240" w:lineRule="auto"/>
        <w:jc w:val="both"/>
      </w:pPr>
    </w:p>
    <w:p w:rsidR="009D213F" w:rsidRPr="00C8757E" w:rsidRDefault="009D213F" w:rsidP="009D213F">
      <w:pPr>
        <w:spacing w:after="0" w:line="240" w:lineRule="auto"/>
        <w:jc w:val="center"/>
        <w:rPr>
          <w:b/>
        </w:rPr>
      </w:pPr>
      <w:r w:rsidRPr="009D213F">
        <w:rPr>
          <w:b/>
        </w:rPr>
        <w:t>Члан 2</w:t>
      </w:r>
      <w:r w:rsidR="00C8757E">
        <w:rPr>
          <w:b/>
        </w:rPr>
        <w:t>.</w:t>
      </w:r>
    </w:p>
    <w:p w:rsidR="009D213F" w:rsidRPr="009D213F" w:rsidRDefault="009D213F" w:rsidP="009D213F">
      <w:pPr>
        <w:spacing w:after="0" w:line="240" w:lineRule="auto"/>
      </w:pPr>
      <w:r w:rsidRPr="009D213F">
        <w:tab/>
        <w:t xml:space="preserve">Укупни приходи и примања са пренетим неутрошеним средствима из ранијих година и укупни расходи и издаци </w:t>
      </w:r>
      <w:r w:rsidR="004207C6">
        <w:t>из буџета општине Прибој за 2019</w:t>
      </w:r>
      <w:r w:rsidRPr="009D213F">
        <w:t>. годину, утврђују се у следећим износима:</w:t>
      </w:r>
    </w:p>
    <w:p w:rsidR="009D213F" w:rsidRDefault="009D213F" w:rsidP="009D213F">
      <w:pPr>
        <w:spacing w:after="0" w:line="240" w:lineRule="auto"/>
      </w:pPr>
    </w:p>
    <w:p w:rsidR="009D213F" w:rsidRPr="009D213F" w:rsidRDefault="009D213F" w:rsidP="009D213F">
      <w:pPr>
        <w:spacing w:after="0" w:line="240" w:lineRule="auto"/>
      </w:pPr>
    </w:p>
    <w:p w:rsidR="009D213F" w:rsidRPr="009D213F" w:rsidRDefault="009D213F" w:rsidP="009D213F">
      <w:pPr>
        <w:tabs>
          <w:tab w:val="right" w:pos="6237"/>
        </w:tabs>
        <w:spacing w:after="0" w:line="240" w:lineRule="auto"/>
      </w:pPr>
      <w:r w:rsidRPr="009D213F">
        <w:t xml:space="preserve">I – УКУПНИ ПРИХОДИ И ПРИМАЊА </w:t>
      </w:r>
      <w:r w:rsidRPr="009D213F">
        <w:tab/>
      </w:r>
      <w:r w:rsidR="001501B5" w:rsidRPr="001501B5">
        <w:rPr>
          <w:rFonts w:eastAsia="Times New Roman" w:cstheme="minorHAnsi"/>
          <w:color w:val="000000"/>
        </w:rPr>
        <w:t>918.143.147,65</w:t>
      </w:r>
    </w:p>
    <w:p w:rsidR="009D213F" w:rsidRPr="001501B5" w:rsidRDefault="009D213F" w:rsidP="009D213F">
      <w:pPr>
        <w:tabs>
          <w:tab w:val="right" w:pos="6237"/>
        </w:tabs>
        <w:spacing w:after="0" w:line="240" w:lineRule="auto"/>
      </w:pPr>
      <w:r>
        <w:t>II – УКУПНИ РАСХОДИ И ИЗДАЦИ</w:t>
      </w:r>
      <w:r w:rsidRPr="009D213F">
        <w:tab/>
      </w:r>
      <w:r w:rsidR="001501B5" w:rsidRPr="001501B5">
        <w:t>910.672.415,65</w:t>
      </w:r>
    </w:p>
    <w:p w:rsidR="009D213F" w:rsidRPr="001501B5" w:rsidRDefault="009D213F" w:rsidP="009D213F">
      <w:pPr>
        <w:tabs>
          <w:tab w:val="right" w:pos="6237"/>
        </w:tabs>
        <w:spacing w:after="0" w:line="240" w:lineRule="auto"/>
      </w:pPr>
      <w:r>
        <w:t>III – РАЗЛИКА (I - II)</w:t>
      </w:r>
      <w:r w:rsidRPr="009D213F">
        <w:tab/>
        <w:t xml:space="preserve">  </w:t>
      </w:r>
      <w:r w:rsidR="001501B5" w:rsidRPr="001501B5">
        <w:t>7.470.732,00</w:t>
      </w:r>
    </w:p>
    <w:p w:rsidR="009D213F" w:rsidRDefault="009D213F" w:rsidP="009D213F">
      <w:pPr>
        <w:tabs>
          <w:tab w:val="right" w:pos="6237"/>
        </w:tabs>
        <w:spacing w:after="0" w:line="240" w:lineRule="auto"/>
      </w:pPr>
    </w:p>
    <w:p w:rsidR="009D213F" w:rsidRDefault="009D213F" w:rsidP="009D213F">
      <w:pPr>
        <w:tabs>
          <w:tab w:val="right" w:pos="6237"/>
        </w:tabs>
        <w:spacing w:after="0" w:line="240" w:lineRule="auto"/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62474A">
        <w:rPr>
          <w:rFonts w:eastAsia="Times New Roman" w:cstheme="minorHAnsi"/>
          <w:b/>
          <w:bCs/>
          <w:color w:val="000000"/>
          <w:sz w:val="20"/>
          <w:szCs w:val="20"/>
        </w:rPr>
        <w:t>РАЧУН ПРИХОДА И ПРИМАЊА ОД ПРОДАЈЕ</w:t>
      </w: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62474A">
        <w:rPr>
          <w:rFonts w:eastAsia="Times New Roman" w:cstheme="minorHAnsi"/>
          <w:b/>
          <w:bCs/>
          <w:color w:val="000000"/>
          <w:sz w:val="20"/>
          <w:szCs w:val="20"/>
        </w:rPr>
        <w:t>НЕФИНАНСИЈСКЕ ИМОВИНЕ И РАСХОДА И ИЗДАТАКА ЗА НАБАВКУ</w:t>
      </w: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62474A">
        <w:rPr>
          <w:rFonts w:eastAsia="Times New Roman" w:cstheme="minorHAnsi"/>
          <w:b/>
          <w:bCs/>
          <w:color w:val="000000"/>
          <w:sz w:val="20"/>
          <w:szCs w:val="20"/>
        </w:rPr>
        <w:t>НЕФИНАН</w:t>
      </w:r>
      <w:r w:rsidR="004F3D9E">
        <w:rPr>
          <w:rFonts w:eastAsia="Times New Roman" w:cstheme="minorHAnsi"/>
          <w:b/>
          <w:bCs/>
          <w:color w:val="000000"/>
          <w:sz w:val="20"/>
          <w:szCs w:val="20"/>
        </w:rPr>
        <w:t>СИЈСКЕ ИМОВИНЕ ЗА 2019</w:t>
      </w:r>
      <w:r w:rsidRPr="0062474A">
        <w:rPr>
          <w:rFonts w:eastAsia="Times New Roman" w:cstheme="minorHAnsi"/>
          <w:b/>
          <w:bCs/>
          <w:color w:val="000000"/>
          <w:sz w:val="20"/>
          <w:szCs w:val="20"/>
        </w:rPr>
        <w:t>.ГОДИНУ ДАТ ЈЕ У СЛЕДЕЋОЈ ТАБЕЛИ</w:t>
      </w: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4380"/>
        <w:gridCol w:w="1645"/>
        <w:gridCol w:w="1617"/>
        <w:gridCol w:w="1420"/>
      </w:tblGrid>
      <w:tr w:rsidR="009D213F" w:rsidRPr="0062474A" w:rsidTr="009D213F">
        <w:trPr>
          <w:trHeight w:val="300"/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у динарима</w:t>
            </w:r>
          </w:p>
        </w:tc>
      </w:tr>
      <w:tr w:rsidR="009D213F" w:rsidRPr="0062474A" w:rsidTr="009D213F">
        <w:trPr>
          <w:trHeight w:val="705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213F" w:rsidRPr="0062474A" w:rsidRDefault="004F3D9E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План за    2019</w:t>
            </w:r>
            <w:r w:rsidR="009D213F"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213F" w:rsidRPr="0062474A" w:rsidRDefault="004F3D9E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Остварење у 2019</w:t>
            </w:r>
            <w:r w:rsidR="009D213F"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Разлика      %</w:t>
            </w:r>
          </w:p>
        </w:tc>
      </w:tr>
      <w:tr w:rsidR="009D213F" w:rsidRPr="0062474A" w:rsidTr="009D213F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4(3x100:2)</w:t>
            </w:r>
          </w:p>
        </w:tc>
      </w:tr>
      <w:tr w:rsidR="009D213F" w:rsidRPr="0062474A" w:rsidTr="009D213F">
        <w:trPr>
          <w:trHeight w:val="58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1.Укупни приходи и примања од продаје нефинансијске имовине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48259B" w:rsidRDefault="008800AF" w:rsidP="004202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8259B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="004202B3" w:rsidRPr="0048259B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426.621.946,52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48259B" w:rsidRDefault="001501B5" w:rsidP="009D2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8259B">
              <w:rPr>
                <w:rFonts w:eastAsia="Times New Roman" w:cstheme="minorHAnsi"/>
                <w:b/>
                <w:color w:val="000000"/>
              </w:rPr>
              <w:t>918.143.147,65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48259B" w:rsidRDefault="004202B3" w:rsidP="009D2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825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64,36</w:t>
            </w:r>
            <w:r w:rsidR="009D213F" w:rsidRPr="004825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D213F" w:rsidRPr="0062474A" w:rsidTr="009D213F">
        <w:trPr>
          <w:trHeight w:val="67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ТЕКУЋИ ПРИХОДИ                                                        у чему: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D27DFF" w:rsidRDefault="00D27DF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917.982.931,</w:t>
            </w:r>
            <w:r w:rsidR="004202B3">
              <w:rPr>
                <w:rFonts w:eastAsia="Times New Roman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D213F" w:rsidRPr="0062474A" w:rsidTr="009D213F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–буџетска средства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8800AF" w:rsidRDefault="008800A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1.322.529.512,00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8800AF" w:rsidRDefault="008800A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813.890.497,13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4202B3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61,55</w:t>
            </w:r>
            <w:r w:rsidR="009D213F"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9D213F" w:rsidRPr="0062474A" w:rsidTr="009D213F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–сопствени приходи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8800AF" w:rsidRDefault="008800A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19.725.000,00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8800AF" w:rsidRDefault="008800A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19.725.000,00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D213F" w:rsidRPr="0062474A" w:rsidTr="009D213F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–од другог нивоа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8800AF" w:rsidRDefault="008800A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54.118.370,82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4202B3" w:rsidRDefault="004202B3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54.118.370,82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D213F" w:rsidRPr="0062474A" w:rsidTr="009D213F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–донације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4202B3" w:rsidRDefault="004202B3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30.249.063,70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4202B3" w:rsidRDefault="004202B3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30.249.063,70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D213F" w:rsidRPr="0062474A" w:rsidTr="009D213F">
        <w:trPr>
          <w:trHeight w:val="61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1.2.ПРИМАЊА ОД ПРОДАЈЕ НЕФИНАНСИЈСКЕ ИМОВИНЕ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4202B3" w:rsidRDefault="004202B3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160.216,00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4202B3" w:rsidRDefault="004202B3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160.216,00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D213F" w:rsidRPr="0062474A" w:rsidTr="009D213F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2.Укупни расходи и издаци за набавку нефинансијске имовине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F272B0" w:rsidRDefault="00F272B0" w:rsidP="009D2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1.416.302.882,82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F81146" w:rsidRDefault="003C47E2" w:rsidP="009D2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910.672</w:t>
            </w:r>
            <w:r w:rsidR="00F811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B152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415,65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78%</w:t>
            </w:r>
          </w:p>
        </w:tc>
      </w:tr>
      <w:tr w:rsidR="009D213F" w:rsidRPr="0062474A" w:rsidTr="009D213F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2.1.ТЕКУЋИ РАСХОДИ у чему: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F81146" w:rsidRDefault="003C47E2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740.68</w:t>
            </w:r>
            <w:r w:rsidR="00F81146">
              <w:rPr>
                <w:rFonts w:eastAsia="Times New Roman" w:cstheme="minorHAnsi"/>
                <w:color w:val="000000"/>
                <w:sz w:val="20"/>
                <w:szCs w:val="20"/>
              </w:rPr>
              <w:t>1.6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D213F" w:rsidRPr="0062474A" w:rsidTr="009D213F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–текући буџетски расходи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3C47E2" w:rsidRDefault="00F272B0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936.290.118,00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4202B3" w:rsidRDefault="004202B3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701.282.</w:t>
            </w:r>
            <w:r w:rsidR="003C47E2">
              <w:rPr>
                <w:rFonts w:eastAsia="Times New Roman" w:cstheme="minorHAnsi"/>
                <w:color w:val="000000"/>
                <w:sz w:val="20"/>
                <w:szCs w:val="20"/>
              </w:rPr>
              <w:t>848,25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72%</w:t>
            </w:r>
          </w:p>
        </w:tc>
      </w:tr>
      <w:tr w:rsidR="009D213F" w:rsidRPr="0062474A" w:rsidTr="009D213F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–расходи из сопствених прихода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3C47E2" w:rsidRDefault="003C47E2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21.180.000,00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F81146" w:rsidRDefault="003C47E2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21.18</w:t>
            </w:r>
            <w:r w:rsidR="00F81146">
              <w:rPr>
                <w:rFonts w:eastAsia="Times New Roman" w:cstheme="minorHAnsi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D213F" w:rsidRPr="0062474A" w:rsidTr="009D213F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–расходи од другог нивоа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3C47E2" w:rsidRDefault="003C47E2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18.218.752,02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F81146" w:rsidRDefault="00F81146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18.218.752,02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D213F" w:rsidRPr="0062474A" w:rsidTr="009D213F">
        <w:trPr>
          <w:trHeight w:val="64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2.2.ИЗДАЦИ ЗА НАБАВКУ НЕФИНАНСИЈСКЕ ИМОВИНЕ у чему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F81146" w:rsidRDefault="00F81146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169.990.815,38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D213F" w:rsidRPr="0062474A" w:rsidTr="009D213F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–текући буџетски издаци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F272B0" w:rsidRDefault="00F272B0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366.543.394,00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F81146" w:rsidRDefault="00F81146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95.920.196,58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B15203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26,17</w:t>
            </w:r>
            <w:r w:rsidR="009D213F"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9D213F" w:rsidRPr="0062474A" w:rsidTr="009D213F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–издаци од другог нивоа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F272B0" w:rsidRDefault="00F272B0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74.010.618,80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F81146" w:rsidRDefault="00F81146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74.010.618,80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D213F" w:rsidRPr="0062474A" w:rsidTr="009D213F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–издаци из сопствених прихода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F272B0" w:rsidRDefault="00F272B0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F81146" w:rsidRDefault="00F81146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D213F" w:rsidRPr="0062474A" w:rsidTr="009D213F">
        <w:trPr>
          <w:trHeight w:val="69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БУЏЕТСКИ СУФИЦИТ/ДЕФИЦИТ                         (кл.7+кл.8)-(кл.4+кл.5)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B15203" w:rsidRDefault="00B15203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10.319.063,70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B15203" w:rsidRDefault="00B15203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7.470.732,00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D213F" w:rsidRPr="0062474A" w:rsidTr="009D213F">
        <w:trPr>
          <w:trHeight w:val="63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Издаци за набавку финансијске имовине                     (у циљу спровођења јавних политика)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9D2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D213F" w:rsidRPr="0062474A" w:rsidTr="009D213F">
        <w:trPr>
          <w:trHeight w:val="300"/>
          <w:jc w:val="center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УКУПАН ФИСКАЛНИ СУФИЦИТ/ДЕФИЦИТ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3C14CF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7.470.732,00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F3D9E" w:rsidRDefault="004F3D9E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F3D9E" w:rsidRPr="0062474A" w:rsidRDefault="004F3D9E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2474A" w:rsidRPr="0062474A" w:rsidRDefault="0062474A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p w:rsidR="0062474A" w:rsidRPr="0062474A" w:rsidRDefault="0062474A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62474A">
        <w:rPr>
          <w:rFonts w:eastAsia="Times New Roman" w:cstheme="minorHAnsi"/>
          <w:b/>
          <w:bCs/>
          <w:color w:val="000000"/>
          <w:sz w:val="20"/>
          <w:szCs w:val="20"/>
        </w:rPr>
        <w:t>БУЏЕТСКИ СУФИЦИТ/ДЕФИЦИТ И УКУПНИ ФИСКАЛНИ СУФИЦИТ/ДЕФИЦИТ</w:t>
      </w:r>
    </w:p>
    <w:p w:rsidR="009D213F" w:rsidRPr="0062474A" w:rsidRDefault="00CA29A1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БУЏЕТА ОПШТИНЕ ПРИБОЈ ЗА 2019</w:t>
      </w:r>
      <w:r w:rsidR="009D213F" w:rsidRPr="0062474A">
        <w:rPr>
          <w:rFonts w:eastAsia="Times New Roman" w:cstheme="minorHAnsi"/>
          <w:b/>
          <w:bCs/>
          <w:color w:val="000000"/>
          <w:sz w:val="20"/>
          <w:szCs w:val="20"/>
        </w:rPr>
        <w:t>.ГОДИНУ ДАТ ЈЕ У СЛЕДЕЋОЈ ТАБЕЛИ</w:t>
      </w:r>
    </w:p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tbl>
      <w:tblPr>
        <w:tblW w:w="10269" w:type="dxa"/>
        <w:jc w:val="center"/>
        <w:tblLook w:val="04A0" w:firstRow="1" w:lastRow="0" w:firstColumn="1" w:lastColumn="0" w:noHBand="0" w:noVBand="1"/>
      </w:tblPr>
      <w:tblGrid>
        <w:gridCol w:w="3940"/>
        <w:gridCol w:w="1614"/>
        <w:gridCol w:w="1760"/>
        <w:gridCol w:w="1760"/>
        <w:gridCol w:w="1195"/>
      </w:tblGrid>
      <w:tr w:rsidR="009D213F" w:rsidRPr="0062474A" w:rsidTr="0062474A">
        <w:trPr>
          <w:trHeight w:val="3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у динарима</w:t>
            </w:r>
          </w:p>
        </w:tc>
      </w:tr>
      <w:tr w:rsidR="009D213F" w:rsidRPr="0062474A" w:rsidTr="0062474A">
        <w:trPr>
          <w:trHeight w:val="525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Економска класификација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13F" w:rsidRPr="0062474A" w:rsidRDefault="00CA29A1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План за 2019</w:t>
            </w:r>
            <w:r w:rsidR="009D213F"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Остварење у </w:t>
            </w:r>
            <w:r w:rsidR="007C21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2019</w:t>
            </w: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Разлика      %</w:t>
            </w:r>
          </w:p>
        </w:tc>
      </w:tr>
      <w:tr w:rsidR="009D213F" w:rsidRPr="0062474A" w:rsidTr="0062474A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5(4x100:3)</w:t>
            </w:r>
          </w:p>
        </w:tc>
      </w:tr>
      <w:tr w:rsidR="009D213F" w:rsidRPr="0062474A" w:rsidTr="0062474A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   УКУПНА СРЕДСТВА(II+III)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3+7+8+9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48259B" w:rsidRDefault="0048259B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48259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1.427.086.162,52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48259B" w:rsidRDefault="0048259B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825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918.418.804,52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48259B" w:rsidRDefault="0048259B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48259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69,42%</w:t>
            </w:r>
          </w:p>
        </w:tc>
      </w:tr>
      <w:tr w:rsidR="009D213F" w:rsidRPr="0062474A" w:rsidTr="0062474A">
        <w:trPr>
          <w:trHeight w:val="51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II  УКУПНИ ПРИХОДИ И ПРИМАЊА(1+2+3)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48259B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1.427.086.162,52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135972" w:rsidP="000B6C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918.</w:t>
            </w:r>
            <w:r w:rsidR="000B6C7A">
              <w:rPr>
                <w:rFonts w:eastAsia="Times New Roman" w:cstheme="minorHAnsi"/>
                <w:color w:val="000000"/>
                <w:sz w:val="20"/>
                <w:szCs w:val="20"/>
              </w:rPr>
              <w:t>418.804,52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69,42%</w:t>
            </w:r>
          </w:p>
        </w:tc>
      </w:tr>
      <w:tr w:rsidR="009D213F" w:rsidRPr="0062474A" w:rsidTr="0062474A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1.Текући приходи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48259B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1.426.621.946,52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13597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917.982.931,65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69,42%</w:t>
            </w:r>
          </w:p>
        </w:tc>
      </w:tr>
      <w:tr w:rsidR="009D213F" w:rsidRPr="0062474A" w:rsidTr="0062474A">
        <w:trPr>
          <w:trHeight w:val="51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3F" w:rsidRPr="0062474A" w:rsidRDefault="009D213F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2.Примања од продаје нефинансијске имовине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9D213F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CA29A1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160.216,00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13597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160.216,00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F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0B6C7A" w:rsidRPr="0062474A" w:rsidTr="0062474A">
        <w:trPr>
          <w:trHeight w:val="51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7A" w:rsidRPr="0062474A" w:rsidRDefault="000B6C7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3.Примања од задуживања и продаје финансијске имовине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1212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304.000,000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1212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275.656,87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90,68%</w:t>
            </w:r>
          </w:p>
        </w:tc>
      </w:tr>
      <w:tr w:rsidR="000B6C7A" w:rsidRPr="0062474A" w:rsidTr="0062474A">
        <w:trPr>
          <w:trHeight w:val="51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7A" w:rsidRPr="0062474A" w:rsidRDefault="000B6C7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3.1.Примања од продаје финансијске имовине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304.000,000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275.656,87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90,68%</w:t>
            </w:r>
          </w:p>
        </w:tc>
      </w:tr>
      <w:tr w:rsidR="000B6C7A" w:rsidRPr="0062474A" w:rsidTr="0062474A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7A" w:rsidRPr="00C670D0" w:rsidRDefault="000B6C7A" w:rsidP="006247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670D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III Пренета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C670D0" w:rsidRDefault="000B6C7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670D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C670D0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670D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C670D0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670D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C670D0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0B6C7A" w:rsidRPr="0062474A" w:rsidTr="0062474A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7A" w:rsidRPr="0062474A" w:rsidRDefault="000B6C7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IV УКУПНИ РАСХОДИ И ИЗДАЦИ(4+5+6)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4+5+6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1.396.904.130,80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928.330.401,69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66.46%</w:t>
            </w:r>
          </w:p>
        </w:tc>
      </w:tr>
      <w:tr w:rsidR="000B6C7A" w:rsidRPr="0062474A" w:rsidTr="0062474A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4.Текући расходи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936.290.118,00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740.681.600,27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79,11%</w:t>
            </w:r>
          </w:p>
        </w:tc>
      </w:tr>
      <w:tr w:rsidR="000B6C7A" w:rsidRPr="0062474A" w:rsidTr="0062474A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5.Издаци за нефинансијску имовину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440.614.012,80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169.990.815,38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48259B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38,59%</w:t>
            </w:r>
          </w:p>
        </w:tc>
      </w:tr>
      <w:tr w:rsidR="000B6C7A" w:rsidRPr="0062474A" w:rsidTr="0062474A">
        <w:trPr>
          <w:trHeight w:val="51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7A" w:rsidRPr="0062474A" w:rsidRDefault="000B6C7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6.Издаци за отплату главнице и набавку финансијске имовине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135972" w:rsidRDefault="000B6C7A" w:rsidP="00121227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135972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135972" w:rsidRDefault="000B6C7A" w:rsidP="00121227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135972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17.657.986,04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48259B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88,29%</w:t>
            </w:r>
          </w:p>
        </w:tc>
      </w:tr>
      <w:tr w:rsidR="000B6C7A" w:rsidRPr="0062474A" w:rsidTr="0062474A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6.1.Набавка финансијске имовине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B6C7A" w:rsidRPr="0062474A" w:rsidTr="0062474A">
        <w:trPr>
          <w:trHeight w:val="51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7A" w:rsidRPr="0062474A" w:rsidRDefault="000B6C7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 УКУПНА СРЕДСТВА минус УКУПНИ РАСХОДИ И ИЗДАЦИ (II-IV)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7A" w:rsidRPr="0062474A" w:rsidRDefault="000B6C7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(3+7+8+9) - (4+5+6)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9C7E8C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30.182.031,72</w:t>
            </w:r>
            <w:r w:rsidR="000B6C7A"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9C7E8C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9.911.597,17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B6C7A" w:rsidRPr="0062474A" w:rsidTr="0062474A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7A" w:rsidRPr="0062474A" w:rsidRDefault="009C7E8C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VI БУЏЕТСКИ /СУФИЦИТ</w:t>
            </w:r>
            <w:r w:rsidR="000B6C7A"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    (1+2)-(4+5)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(7+8) - (4+5)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9C7E8C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49.878.031,72</w:t>
            </w:r>
            <w:r w:rsidR="000B6C7A"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9C7E8C" w:rsidRDefault="009C7E8C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7.470.732,00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B6C7A" w:rsidRPr="0062474A" w:rsidTr="0062474A">
        <w:trPr>
          <w:trHeight w:val="51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7A" w:rsidRPr="0062474A" w:rsidRDefault="007C21C9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VII УКУПНИ ФИСКАЛНИ СУФИЦИТ</w:t>
            </w:r>
            <w:r w:rsidR="000B6C7A"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(VI+(3.1-6.1))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7A" w:rsidRPr="0062474A" w:rsidRDefault="000B6C7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(7+8) - (4+5) +   (92-62)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7A" w:rsidRPr="00972B80" w:rsidRDefault="00972B80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7.746.388,87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7A" w:rsidRPr="0062474A" w:rsidRDefault="000B6C7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9D213F" w:rsidRPr="0062474A" w:rsidRDefault="009D213F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2474A" w:rsidRPr="0062474A" w:rsidRDefault="0062474A" w:rsidP="009D213F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2474A" w:rsidRPr="0062474A" w:rsidRDefault="0062474A">
      <w:pPr>
        <w:rPr>
          <w:rFonts w:cstheme="minorHAnsi"/>
          <w:sz w:val="20"/>
          <w:szCs w:val="20"/>
        </w:rPr>
      </w:pPr>
    </w:p>
    <w:p w:rsidR="0062474A" w:rsidRPr="0062474A" w:rsidRDefault="0062474A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  <w:sectPr w:rsidR="0062474A" w:rsidRPr="0062474A" w:rsidSect="004207C6">
          <w:footerReference w:type="default" r:id="rId8"/>
          <w:pgSz w:w="11906" w:h="16838"/>
          <w:pgMar w:top="709" w:right="849" w:bottom="568" w:left="709" w:header="708" w:footer="290" w:gutter="0"/>
          <w:pgNumType w:start="1"/>
          <w:cols w:space="708"/>
          <w:docGrid w:linePitch="360"/>
        </w:sectPr>
      </w:pPr>
    </w:p>
    <w:p w:rsidR="0062474A" w:rsidRPr="0062474A" w:rsidRDefault="0062474A" w:rsidP="0062474A">
      <w:pPr>
        <w:tabs>
          <w:tab w:val="right" w:pos="6237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62474A">
        <w:rPr>
          <w:rFonts w:eastAsia="Times New Roman" w:cstheme="minorHAnsi"/>
          <w:color w:val="000000"/>
          <w:sz w:val="20"/>
          <w:szCs w:val="20"/>
        </w:rPr>
        <w:lastRenderedPageBreak/>
        <w:t xml:space="preserve">             Укупни приходи и примања буџета општине Прибој према економској класификацији и изворима финансирања дати су у табеларном приказу у износима у динарима:</w:t>
      </w:r>
    </w:p>
    <w:p w:rsidR="0062474A" w:rsidRPr="0062474A" w:rsidRDefault="0062474A" w:rsidP="0062474A">
      <w:pPr>
        <w:tabs>
          <w:tab w:val="right" w:pos="6237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tbl>
      <w:tblPr>
        <w:tblW w:w="14430" w:type="dxa"/>
        <w:jc w:val="center"/>
        <w:tblLook w:val="04A0" w:firstRow="1" w:lastRow="0" w:firstColumn="1" w:lastColumn="0" w:noHBand="0" w:noVBand="1"/>
      </w:tblPr>
      <w:tblGrid>
        <w:gridCol w:w="1116"/>
        <w:gridCol w:w="56"/>
        <w:gridCol w:w="963"/>
        <w:gridCol w:w="960"/>
        <w:gridCol w:w="2466"/>
        <w:gridCol w:w="1840"/>
        <w:gridCol w:w="194"/>
        <w:gridCol w:w="960"/>
        <w:gridCol w:w="686"/>
        <w:gridCol w:w="921"/>
        <w:gridCol w:w="428"/>
        <w:gridCol w:w="591"/>
        <w:gridCol w:w="1329"/>
        <w:gridCol w:w="151"/>
        <w:gridCol w:w="1660"/>
        <w:gridCol w:w="109"/>
      </w:tblGrid>
      <w:tr w:rsidR="0062474A" w:rsidRPr="0062474A" w:rsidTr="0062474A">
        <w:trPr>
          <w:gridAfter w:val="1"/>
          <w:wAfter w:w="109" w:type="dxa"/>
          <w:trHeight w:val="315"/>
          <w:jc w:val="center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74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Ек. класиф.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Извор финанс.</w:t>
            </w:r>
          </w:p>
        </w:tc>
        <w:tc>
          <w:tcPr>
            <w:tcW w:w="54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C7558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План за 2019</w:t>
            </w:r>
            <w:r w:rsidR="0062474A"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C7558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Остварено у 2019</w:t>
            </w:r>
            <w:r w:rsidR="0062474A"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Разлика у %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6 (5/4*100)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700000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ТЕКУЋИ ПРИХОДИ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C7558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1.322.529.512,00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C7558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917.982.931,65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EF78B5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69,42</w:t>
            </w:r>
            <w:r w:rsidR="0062474A"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%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710000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ПОРЕЗИ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C7558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623.604.004,00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C7558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374.428.578,96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EF78B5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60,05</w:t>
            </w:r>
            <w:r w:rsidR="0062474A"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711000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Порез на доходак, добит и капиталне добитке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C7558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365.058.004,00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C7558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260.663.392,73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EF78B5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71,41</w:t>
            </w:r>
            <w:r w:rsidR="0062474A"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2474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711100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Порез на доходак и капиталне добитке које плаћају физичка лица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C7558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260.663.392,73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7558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A" w:rsidRPr="00C7558A" w:rsidRDefault="00C7558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71200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8A" w:rsidRPr="00C7558A" w:rsidRDefault="00C7558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A" w:rsidRPr="00C7558A" w:rsidRDefault="00C7558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Порез на фонд зарада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8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8A" w:rsidRPr="00C7558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68.305,00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58A" w:rsidRPr="0062474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58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A" w:rsidRPr="00C7558A" w:rsidRDefault="00C7558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7558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712100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8A" w:rsidRPr="00C7558A" w:rsidRDefault="00C7558A" w:rsidP="006247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7558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A" w:rsidRPr="00C7558A" w:rsidRDefault="00C7558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7558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Порез на фонд зарада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8A" w:rsidRPr="00C7558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8A" w:rsidRPr="00C7558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7558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68.305,00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58A" w:rsidRPr="00C7558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713000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Порез на имовину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C7558A" w:rsidRDefault="00C7558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199.169.000,00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785A19" w:rsidRDefault="00785A19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47.423.811,69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EF78B5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23,82</w:t>
            </w:r>
            <w:r w:rsidR="0062474A"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713100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Периодични порези на непокретности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785A19" w:rsidRDefault="00785A19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39.576.466,79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713300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Порез на заоставштину, наслеђе и поклон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785A19" w:rsidRDefault="00785A19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2.100.922,84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713400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Порези на финансијске и капиталне трансакције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785A19" w:rsidRDefault="00785A19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5.746.422,06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714000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Порез на добра и услуге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785A19" w:rsidRDefault="00785A19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21.148.000,00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785A19" w:rsidRDefault="00785A19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46.050.820,58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EF78B5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217,76</w:t>
            </w:r>
            <w:r w:rsidR="0062474A"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2474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714500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Порези, таксе и накнаде на употребу добара, на дозволу да се добра употребе или делатности обављају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785A19" w:rsidRDefault="00785A19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46.050.820,58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716000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Други порези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785A19" w:rsidRDefault="00785A19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38.229.000,00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785A19" w:rsidRDefault="00785A19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20.222.248,96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EF78B5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52,90</w:t>
            </w:r>
            <w:r w:rsidR="0062474A"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2474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716100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Други порези које искључиво плаћају предузећа, осносно предузетници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20.222.248,96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730000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Донације, помоћи и трансфери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540.763.736,00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484.986.453,79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EF78B5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89.69</w:t>
            </w:r>
            <w:r w:rsidR="0062474A"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732200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Капиталне донације од међународних организација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20.038.837,45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61E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1E" w:rsidRPr="0016461E" w:rsidRDefault="0016461E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733000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1E" w:rsidRPr="0016461E" w:rsidRDefault="0016461E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1E" w:rsidRPr="0062474A" w:rsidRDefault="0016461E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Т</w:t>
            </w: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рансфери од других нивоа власти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1E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1E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464.947.616,34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61E" w:rsidRPr="0062474A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733100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16461E" w:rsidRDefault="0016461E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Текући трансфери од других нивоа власти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333.422.662,70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6461E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1E" w:rsidRPr="0016461E" w:rsidRDefault="0016461E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733100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1E" w:rsidRPr="0016461E" w:rsidRDefault="0016461E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1E" w:rsidRPr="0062474A" w:rsidRDefault="0016461E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Текући трансфери од других нивоа власти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1E" w:rsidRPr="0062474A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1E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13.361.752,02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61E" w:rsidRPr="0062474A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733200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16461E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="0016461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Капитални трансфери од других нивоа власи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77.406.582,82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6461E" w:rsidRPr="0016461E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1E" w:rsidRPr="0016461E" w:rsidRDefault="0016461E" w:rsidP="0062474A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16461E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733200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1E" w:rsidRPr="0016461E" w:rsidRDefault="0016461E" w:rsidP="0062474A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16461E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61E" w:rsidRPr="0016461E" w:rsidRDefault="0016461E" w:rsidP="0062474A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Капитални трансфери од других нивоа власи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61E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61E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40.756.618,80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61E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740000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Други приходи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74A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87.032.000,00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74A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48.005.672,83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EF78B5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55,16</w:t>
            </w:r>
            <w:r w:rsidR="0062474A"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16461E" w:rsidRDefault="0062474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6461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741000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16461E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6461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16461E" w:rsidRDefault="0062474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6461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Приходи од имовине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16461E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6461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6.853.526,29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16461E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741100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Камате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16461E" w:rsidRDefault="0016461E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75E2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E2" w:rsidRPr="006D75E2" w:rsidRDefault="006D75E2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741400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E2" w:rsidRPr="006D75E2" w:rsidRDefault="006D75E2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E2" w:rsidRPr="006D75E2" w:rsidRDefault="006D75E2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Приход од имов.која припада имоц.пол.осигурања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E2" w:rsidRPr="0062474A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E2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E2" w:rsidRPr="0062474A" w:rsidRDefault="006D75E2" w:rsidP="0062474A">
            <w:pPr>
              <w:spacing w:after="0" w:line="240" w:lineRule="auto"/>
              <w:ind w:right="-198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741500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Закуп непроизведене имовине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6.849.296,49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ind w:right="-198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742000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61.093.632,00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20.462.498,74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EF78B5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33,50</w:t>
            </w:r>
            <w:r w:rsidR="0062474A"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2474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742100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Приход од продаје добара и услуга или закупа тржишних организација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15.118.212,82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742100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Приход од продаје добара и услуга или закупа тржишних организација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3.220.000,00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742200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Таксе и накнаде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1.663.667,17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742300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Споредне продаје добара и услуга које врше државне нетржишне једнице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25.618,75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742300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Споредне продаје добара и услуга које врше државне нетржишне једнице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435.000,00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743000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3.466.000,00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4.358.540,87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D27DFF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125,76</w:t>
            </w:r>
            <w:r w:rsidR="0062474A"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743300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Приход од новчаних казни за прекршаје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4.190.593,88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743900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Остале новчане казне, пенали и приход од одузете имовинске користи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167.946.99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555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744000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75E2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2" w:rsidRPr="006D75E2" w:rsidRDefault="006D75E2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D75E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744100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E2" w:rsidRPr="006D75E2" w:rsidRDefault="006D75E2" w:rsidP="006247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D75E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E2" w:rsidRPr="006D75E2" w:rsidRDefault="006D75E2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D75E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E2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E2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D75E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5E2" w:rsidRPr="0062474A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745000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6.570.140,00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16.281.106,93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D27DFF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247,81</w:t>
            </w:r>
            <w:r w:rsidR="0062474A"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745100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617.106,93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745100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15.664.000,00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D75E2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2" w:rsidRPr="006D75E2" w:rsidRDefault="006D75E2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D75E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771000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2" w:rsidRPr="006D75E2" w:rsidRDefault="006D75E2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5E2" w:rsidRPr="006D75E2" w:rsidRDefault="006D75E2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D75E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5E2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5E2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D75E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5E2" w:rsidRPr="0062474A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75E2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2" w:rsidRPr="006D75E2" w:rsidRDefault="006D75E2" w:rsidP="0062474A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6D75E2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771100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2" w:rsidRPr="006D75E2" w:rsidRDefault="006D75E2" w:rsidP="0062474A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6D75E2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5E2" w:rsidRPr="006D75E2" w:rsidRDefault="006D75E2" w:rsidP="0062474A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6D75E2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5E2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5E2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6D75E2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5E2" w:rsidRPr="0062474A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474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780000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Трансфери између буџетских корисника на истом нивоу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299.000,00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781000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Трансфери између буџетских корисника на истом нивоу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299.000,00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790000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Приходи из буџета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10.210.226,07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791000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Приходи из буџета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10.210.226,07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800000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Примања од продаје нефинансијске имовине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160.216,00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Примања од продаје основних средстава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74A" w:rsidRPr="006D75E2" w:rsidRDefault="006D75E2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160.216,00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811000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BD046A" w:rsidRDefault="00BD046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37.016,00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D046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6A" w:rsidRPr="00BD046A" w:rsidRDefault="00BD046A" w:rsidP="0062474A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BD046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811200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6A" w:rsidRPr="00BD046A" w:rsidRDefault="00BD046A" w:rsidP="0062474A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BD046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46A" w:rsidRPr="00BD046A" w:rsidRDefault="00BD046A" w:rsidP="0062474A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BD046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6A" w:rsidRPr="00BD046A" w:rsidRDefault="00BD046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6A" w:rsidRPr="00BD046A" w:rsidRDefault="00BD046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BD046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123.200,00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6A" w:rsidRPr="0062474A" w:rsidRDefault="00BD046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62474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900000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Примања од задуживања и продаје финансијске имовине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74A" w:rsidRPr="00BD046A" w:rsidRDefault="00BD046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304.000,00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74A" w:rsidRPr="00BD046A" w:rsidRDefault="00BD046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275.656,87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D27DFF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90,68</w:t>
            </w:r>
            <w:r w:rsidR="0062474A"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%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921000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Примања од продаје домаће финансијске имовине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BD046A" w:rsidRDefault="00BD046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304.000,00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BD046A" w:rsidRDefault="00BD046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275.656,87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D27DFF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90,68</w:t>
            </w:r>
            <w:r w:rsidR="0062474A"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2474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921500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BD046A" w:rsidRDefault="00BD046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225.212,87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600"/>
          <w:jc w:val="center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921600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BD046A" w:rsidRDefault="00BD046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50.444,00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AF" w:rsidRDefault="008800AF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1.322.833.512,00</w:t>
            </w:r>
          </w:p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Укупно класа 7 + 8: </w:t>
            </w:r>
          </w:p>
        </w:tc>
        <w:tc>
          <w:tcPr>
            <w:tcW w:w="24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BD046A" w:rsidRDefault="00BD046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918.143.147,65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СВЕГА класа 7 + 8 + 9: </w:t>
            </w: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BD046A" w:rsidRDefault="00BD046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918.418.804,52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74A" w:rsidRPr="0062474A" w:rsidTr="0062474A">
        <w:trPr>
          <w:gridAfter w:val="1"/>
          <w:wAfter w:w="109" w:type="dxa"/>
          <w:trHeight w:val="1200"/>
          <w:jc w:val="center"/>
        </w:trPr>
        <w:tc>
          <w:tcPr>
            <w:tcW w:w="14321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Укупни расходи и издаци буџета општине Прибој према економској класификацији дати су у табеларном приказу у износима у динарима:</w:t>
            </w:r>
          </w:p>
        </w:tc>
      </w:tr>
      <w:tr w:rsidR="0062474A" w:rsidRPr="0062474A" w:rsidTr="0062474A">
        <w:trPr>
          <w:gridAfter w:val="1"/>
          <w:wAfter w:w="109" w:type="dxa"/>
          <w:trHeight w:val="300"/>
          <w:jc w:val="center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62474A" w:rsidRDefault="0062474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74A" w:rsidRPr="0062474A" w:rsidTr="0062474A">
        <w:trPr>
          <w:trHeight w:val="525"/>
          <w:jc w:val="center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ЕК. КЛАСИФ.</w:t>
            </w:r>
          </w:p>
        </w:tc>
        <w:tc>
          <w:tcPr>
            <w:tcW w:w="44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ВРСТЕ РАСХОДА И ИЗДАТАКА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ИЗВРШЕНО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% ИЗВРШЕЊА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ОСТАЛИ ИЗВОРИ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УКУПНО ИЗВРШЕНО</w:t>
            </w:r>
          </w:p>
        </w:tc>
      </w:tr>
      <w:tr w:rsidR="0062474A" w:rsidRPr="0062474A" w:rsidTr="0062474A">
        <w:trPr>
          <w:trHeight w:val="285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5 (4/3*100)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74A" w:rsidRPr="0062474A" w:rsidRDefault="0062474A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7 (4+6)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ТЕКУЋИ РАСХОДИ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22B3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936.290.118,00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701.282.935,48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74,90%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8595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39.399.143,79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740.682.079,27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410000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РАСХОДИ ЗА ЗАПОСЛЕНЕ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22B3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167.977.088,00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159.861.677,61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95,17%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8595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944.000,00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160.805.677,61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Плате, додаци и накнаде запослених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135.057.149,00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133.224.874,01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98,64%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8595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628.000,00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133.852.874,01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23.410.277,00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22.798.947,37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97,39%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8595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139.000,00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22.937.947,37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Накнаде у натури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370.000,00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243.000,00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65,68%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28595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243.000,00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3.807.662,00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746.989,00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19,62%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8595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70.000,00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816.989,00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3.243.000,00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1.687.342,43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52,03%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8595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107.000,00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1.794.342,43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2.089.000,00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1.160.524,80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55,55%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8595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1.160.524,80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420000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КОРИШЋЕЊЕ УСЛУГА И РОБА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22B3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360.892.195,00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249.671.013,03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69,18%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8595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35.815.481,95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285.486.494,98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31.352.080,00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21.512.178,11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68,61%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8.960.347,89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C755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30.472.526,00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4.172.000,00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2.285.028,82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54,77%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556.000,00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C755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2.841.028,82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73.894.245,00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49.284.188,83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66,70%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16.908.457,35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C755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66.192.646,18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215.022.870,00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CB43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155.586.921,68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72,36%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CE47DE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885.300,00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C755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156.472.221,68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13.793.000,00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9.380.209,63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68,01%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406.640,80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145880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9.786.850,43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Материјал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22.658.000,00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11.622.485,96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51,30%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8.098.735,91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19.721.221,87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B3193C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430000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B3193C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Амортизација и употрба средстава за рад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14.000,00</w:t>
            </w:r>
          </w:p>
        </w:tc>
      </w:tr>
      <w:tr w:rsidR="00DF645A" w:rsidRPr="0062474A" w:rsidTr="00DF645A">
        <w:trPr>
          <w:trHeight w:val="481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B3193C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3193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434000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B3193C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3193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Употреба шума и вода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3193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3193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 w:rsidRPr="00B3193C">
              <w:rPr>
                <w:rFonts w:eastAsia="Times New Roman" w:cstheme="minorHAnsi"/>
                <w:bCs/>
                <w:sz w:val="20"/>
                <w:szCs w:val="20"/>
              </w:rPr>
              <w:t>14.000,00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14.000,00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440000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ОТПЛАТА КАМАТА И ПРАТЕЋИ ТР. ЗАДУЖИВАЊА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22B3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6.800.000,00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4.031.000,87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59,28%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CE47DE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4.031.000,87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24469D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4469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24469D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Отплата домаћих камата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6.500.000,00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4469D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3.894.924,45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59,92%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3.894.924,45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24469D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24469D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4469D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136.076,42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45,36%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136.076,42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СУБВЕНЦИЈЕ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22B3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69.513.000,00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39.733.434,26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57,16%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CE47DE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39.733.434,26</w:t>
            </w:r>
          </w:p>
        </w:tc>
      </w:tr>
      <w:tr w:rsidR="00DF645A" w:rsidRPr="0062474A" w:rsidTr="00CE47DE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24469D" w:rsidRDefault="00DF645A" w:rsidP="00CE47D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24469D" w:rsidRDefault="00DF645A" w:rsidP="00CE47D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Субвенције јавним нефиасијским предузећима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CE47D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60.513.000,00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65576" w:rsidRDefault="00DF645A" w:rsidP="00CE47D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35.733.434,26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59,05%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CE47D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CE47D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35.733.434,26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365576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365576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9.000.000,00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65576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44,44%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4.000.000,00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460000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22B3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131.380.835,00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101.151.839,18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76,99%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CE47DE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101.151.839,18</w:t>
            </w:r>
          </w:p>
        </w:tc>
      </w:tr>
      <w:tr w:rsidR="00DF645A" w:rsidRPr="0062474A" w:rsidTr="00365576">
        <w:trPr>
          <w:trHeight w:val="382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365576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655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5A" w:rsidRPr="00365576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102.627.242,00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65576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74.622.819,08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72,71%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74.622.819,08</w:t>
            </w:r>
          </w:p>
        </w:tc>
      </w:tr>
      <w:tr w:rsidR="00DF645A" w:rsidRPr="0062474A" w:rsidTr="0062474A">
        <w:trPr>
          <w:trHeight w:val="525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365576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6557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5A" w:rsidRPr="00365576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Дотације организацијама за обавез.соц.осигурање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15.000.000,00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65576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13.056.971,33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87,05%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13.056.971,33</w:t>
            </w:r>
          </w:p>
        </w:tc>
      </w:tr>
      <w:tr w:rsidR="00DF645A" w:rsidRPr="0062474A" w:rsidTr="0062474A">
        <w:trPr>
          <w:trHeight w:val="525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365576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5A" w:rsidRPr="00365576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13.753.593,00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65576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13.472.048,77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97,95%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13.472.048,77</w:t>
            </w:r>
          </w:p>
        </w:tc>
      </w:tr>
      <w:tr w:rsidR="00DF645A" w:rsidRPr="0062474A" w:rsidTr="0062474A">
        <w:trPr>
          <w:trHeight w:val="525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22B3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47.355.000,00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25.736.499,50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54,35%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2.485.661,84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28.222.161,34</w:t>
            </w:r>
          </w:p>
        </w:tc>
      </w:tr>
      <w:tr w:rsidR="00DF645A" w:rsidRPr="0062474A" w:rsidTr="0062474A">
        <w:trPr>
          <w:trHeight w:val="285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354B09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4B0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354B09" w:rsidRDefault="00DF645A" w:rsidP="006247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4B0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Накнада за социјалну заштиту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54B0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54B0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4B0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25.736.499,50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54B0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2.485.661,</w:t>
            </w:r>
            <w:r w:rsidRPr="00354B09">
              <w:rPr>
                <w:rFonts w:eastAsia="Times New Roman"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28.222.161,34</w:t>
            </w:r>
          </w:p>
        </w:tc>
      </w:tr>
      <w:tr w:rsidR="00DF645A" w:rsidRPr="0062474A" w:rsidTr="0062474A">
        <w:trPr>
          <w:trHeight w:val="285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480000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ОСТАЛИ РАСХОДИ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22B3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145.972.000,00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121.097.471,03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82,96%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121.237.471,03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86.905.000,00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65576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73.847.850,42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84,98%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73.847.850,42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Порези, обавезне таксе, казне, пенали и камате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1.567.000,00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65576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710.959,27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45,37%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45.000,00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40406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755.959,27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30.000.000,00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65576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27.333.321,84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91,11%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95.000,00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27.428.321,84</w:t>
            </w:r>
          </w:p>
        </w:tc>
      </w:tr>
      <w:tr w:rsidR="00DF645A" w:rsidRPr="0062474A" w:rsidTr="0062474A">
        <w:trPr>
          <w:trHeight w:val="765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27.500.000,00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65576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19.205.339,50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69,84%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CE47DE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19.205.339,50</w:t>
            </w:r>
          </w:p>
        </w:tc>
      </w:tr>
      <w:tr w:rsidR="00DF645A" w:rsidRPr="0062474A" w:rsidTr="0062474A">
        <w:trPr>
          <w:trHeight w:val="129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490000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АДМ. ТРАСФ. ИЗ БУЏЕТА, ОД ДИР. БУЏЕТСКИХ КОРИСНИКА ИНД.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22B3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6.400.000,00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62474A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CE47DE" w:rsidRDefault="0079588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DF645A" w:rsidRPr="0062474A" w:rsidTr="0062474A">
        <w:trPr>
          <w:trHeight w:val="285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22B3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366.543.394,00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AD1070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95.920.196,58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26,17%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193C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74.070.139.80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169.990.336,38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510000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ОСНОВНА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222B3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366.343.394,00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AD1070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95.920.196,58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26,18%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CE47DE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74.070.139,80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169.990.336,38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324.660.294,00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54B0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89.047.712,18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27,43%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54B0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70.178.664,80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159.226.376.98</w:t>
            </w:r>
          </w:p>
        </w:tc>
      </w:tr>
      <w:tr w:rsidR="00DF645A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62474A" w:rsidRDefault="00DF645A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Машине и опрема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B341D4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41.328.000,00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54B0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6.777.743,70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4802F0" w:rsidRDefault="00DF645A" w:rsidP="00DF6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02F0">
              <w:rPr>
                <w:rFonts w:ascii="Calibri" w:hAnsi="Calibri"/>
                <w:color w:val="000000"/>
                <w:sz w:val="20"/>
                <w:szCs w:val="20"/>
              </w:rPr>
              <w:t>16,40%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A" w:rsidRPr="00354B09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3.844.475,00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45A" w:rsidRPr="0040406B" w:rsidRDefault="00DF645A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10.622.218,70</w:t>
            </w:r>
          </w:p>
        </w:tc>
      </w:tr>
      <w:tr w:rsidR="00145880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80" w:rsidRPr="00B341D4" w:rsidRDefault="00145880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80" w:rsidRPr="00B341D4" w:rsidRDefault="00145880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6F5B25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4802F0" w:rsidRDefault="00145880" w:rsidP="00DF64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145880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880" w:rsidRPr="0040406B" w:rsidRDefault="0040406B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145880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80" w:rsidRPr="0062474A" w:rsidRDefault="00145880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80" w:rsidRPr="0062474A" w:rsidRDefault="00145880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Нематеријална имовина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62474A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AD1070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94.740,70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4802F0" w:rsidRDefault="00145880" w:rsidP="00DF64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145880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47.000,00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880" w:rsidRPr="0040406B" w:rsidRDefault="0040406B" w:rsidP="0062474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141.740,70</w:t>
            </w:r>
          </w:p>
        </w:tc>
      </w:tr>
      <w:tr w:rsidR="00145880" w:rsidRPr="0062474A" w:rsidTr="00222B39">
        <w:trPr>
          <w:trHeight w:val="365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80" w:rsidRPr="00222B39" w:rsidRDefault="00145880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540000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880" w:rsidRPr="00222B39" w:rsidRDefault="00145880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ПРИРОДНА ИМОВИНА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222B39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B11348" w:rsidRDefault="00145880" w:rsidP="00DF64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CE47DE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880" w:rsidRPr="0040406B" w:rsidRDefault="0040406B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145880" w:rsidRPr="006F5B25" w:rsidTr="0062474A">
        <w:trPr>
          <w:trHeight w:val="54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80" w:rsidRPr="006F5B25" w:rsidRDefault="00145880" w:rsidP="0062474A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6F5B2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880" w:rsidRPr="006F5B25" w:rsidRDefault="00145880" w:rsidP="0062474A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6F5B2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Земљиште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6F5B25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  <w:r w:rsidRPr="006F5B2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6F5B25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B11348" w:rsidRDefault="00145880" w:rsidP="00DF645A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CE47DE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880" w:rsidRPr="0040406B" w:rsidRDefault="0040406B" w:rsidP="0062474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145880" w:rsidRPr="0062474A" w:rsidTr="0062474A">
        <w:trPr>
          <w:trHeight w:val="54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80" w:rsidRPr="0062474A" w:rsidRDefault="00145880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880" w:rsidRPr="0062474A" w:rsidRDefault="00145880" w:rsidP="006247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222B39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AD1070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17.657.986,04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79588A" w:rsidRDefault="0079588A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9588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88,29</w:t>
            </w:r>
            <w:r w:rsidR="00145880" w:rsidRPr="0079588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80" w:rsidRPr="00CE47DE" w:rsidRDefault="00145880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880" w:rsidRPr="0040406B" w:rsidRDefault="0040406B" w:rsidP="006247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17.657.986,04</w:t>
            </w:r>
          </w:p>
        </w:tc>
      </w:tr>
      <w:tr w:rsidR="00145880" w:rsidRPr="0062474A" w:rsidTr="0062474A">
        <w:trPr>
          <w:trHeight w:val="300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80" w:rsidRPr="0062474A" w:rsidRDefault="00145880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28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80" w:rsidRPr="00222B39" w:rsidRDefault="00145880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474A">
              <w:rPr>
                <w:rFonts w:eastAsia="Times New Roman" w:cstheme="minorHAnsi"/>
                <w:color w:val="000000"/>
                <w:sz w:val="20"/>
                <w:szCs w:val="20"/>
              </w:rPr>
              <w:t>Укупно класа 4 + 5 + 6: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              1.322.833.512,00                    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80" w:rsidRPr="00354B09" w:rsidRDefault="00145880" w:rsidP="0035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814.861.118,10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80" w:rsidRPr="0062474A" w:rsidRDefault="00145880" w:rsidP="006247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80" w:rsidRPr="00354B09" w:rsidRDefault="00145880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113.469.283,59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80" w:rsidRPr="00145880" w:rsidRDefault="00145880" w:rsidP="006247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928.330.401,69</w:t>
            </w:r>
          </w:p>
        </w:tc>
      </w:tr>
    </w:tbl>
    <w:p w:rsidR="0062474A" w:rsidRDefault="0062474A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62474A" w:rsidRDefault="0062474A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62474A" w:rsidRDefault="0062474A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62474A" w:rsidRDefault="0062474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62474A" w:rsidRDefault="0062474A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  <w:sectPr w:rsidR="0062474A" w:rsidSect="0062474A">
          <w:pgSz w:w="16838" w:h="11906" w:orient="landscape" w:code="9"/>
          <w:pgMar w:top="709" w:right="709" w:bottom="851" w:left="567" w:header="709" w:footer="289" w:gutter="0"/>
          <w:cols w:space="708"/>
          <w:docGrid w:linePitch="360"/>
        </w:sectPr>
      </w:pPr>
    </w:p>
    <w:p w:rsidR="0062474A" w:rsidRPr="00C8757E" w:rsidRDefault="0062474A" w:rsidP="0062474A">
      <w:pPr>
        <w:jc w:val="center"/>
        <w:rPr>
          <w:rFonts w:cstheme="minorHAnsi"/>
          <w:b/>
          <w:sz w:val="20"/>
          <w:szCs w:val="20"/>
        </w:rPr>
      </w:pPr>
      <w:r w:rsidRPr="0062474A">
        <w:rPr>
          <w:rFonts w:cstheme="minorHAnsi"/>
          <w:b/>
          <w:sz w:val="20"/>
          <w:szCs w:val="20"/>
        </w:rPr>
        <w:lastRenderedPageBreak/>
        <w:t>Члан 3</w:t>
      </w:r>
      <w:r w:rsidR="00C8757E">
        <w:rPr>
          <w:rFonts w:cstheme="minorHAnsi"/>
          <w:b/>
          <w:sz w:val="20"/>
          <w:szCs w:val="20"/>
        </w:rPr>
        <w:t>.</w:t>
      </w:r>
    </w:p>
    <w:p w:rsidR="0062474A" w:rsidRPr="0062474A" w:rsidRDefault="0062474A" w:rsidP="0062474A">
      <w:pPr>
        <w:jc w:val="both"/>
        <w:rPr>
          <w:rFonts w:cstheme="minorHAnsi"/>
          <w:sz w:val="20"/>
          <w:szCs w:val="20"/>
        </w:rPr>
      </w:pPr>
      <w:r w:rsidRPr="0062474A">
        <w:rPr>
          <w:rFonts w:cstheme="minorHAnsi"/>
          <w:b/>
          <w:sz w:val="20"/>
          <w:szCs w:val="20"/>
        </w:rPr>
        <w:tab/>
      </w:r>
      <w:r w:rsidRPr="0062474A">
        <w:rPr>
          <w:rFonts w:cstheme="minorHAnsi"/>
          <w:sz w:val="20"/>
          <w:szCs w:val="20"/>
        </w:rPr>
        <w:t>У</w:t>
      </w:r>
      <w:r w:rsidR="004F3D9E">
        <w:rPr>
          <w:rFonts w:cstheme="minorHAnsi"/>
          <w:sz w:val="20"/>
          <w:szCs w:val="20"/>
        </w:rPr>
        <w:t xml:space="preserve"> билансу стања на дан 31.12.2019</w:t>
      </w:r>
      <w:r w:rsidRPr="0062474A">
        <w:rPr>
          <w:rFonts w:cstheme="minorHAnsi"/>
          <w:sz w:val="20"/>
          <w:szCs w:val="20"/>
        </w:rPr>
        <w:t>. године утврђена</w:t>
      </w:r>
      <w:r w:rsidR="004F3D9E">
        <w:rPr>
          <w:rFonts w:cstheme="minorHAnsi"/>
          <w:sz w:val="20"/>
          <w:szCs w:val="20"/>
        </w:rPr>
        <w:t xml:space="preserve"> је укупна актива у износу од 11.014</w:t>
      </w:r>
      <w:r w:rsidRPr="0062474A">
        <w:rPr>
          <w:rFonts w:cstheme="minorHAnsi"/>
          <w:sz w:val="20"/>
          <w:szCs w:val="20"/>
        </w:rPr>
        <w:t>.</w:t>
      </w:r>
      <w:r w:rsidR="004F3D9E">
        <w:rPr>
          <w:rFonts w:cstheme="minorHAnsi"/>
          <w:sz w:val="20"/>
          <w:szCs w:val="20"/>
        </w:rPr>
        <w:t>680</w:t>
      </w:r>
      <w:r w:rsidRPr="0062474A">
        <w:rPr>
          <w:rFonts w:cstheme="minorHAnsi"/>
          <w:sz w:val="20"/>
          <w:szCs w:val="20"/>
        </w:rPr>
        <w:t xml:space="preserve">.000,00 динара и укупна пасива </w:t>
      </w:r>
      <w:r w:rsidR="004F3D9E">
        <w:rPr>
          <w:rFonts w:cstheme="minorHAnsi"/>
          <w:sz w:val="20"/>
          <w:szCs w:val="20"/>
        </w:rPr>
        <w:t>у износу од 11.014</w:t>
      </w:r>
      <w:r w:rsidRPr="0062474A">
        <w:rPr>
          <w:rFonts w:cstheme="minorHAnsi"/>
          <w:sz w:val="20"/>
          <w:szCs w:val="20"/>
        </w:rPr>
        <w:t>.</w:t>
      </w:r>
      <w:r w:rsidR="004F3D9E">
        <w:rPr>
          <w:rFonts w:cstheme="minorHAnsi"/>
          <w:sz w:val="20"/>
          <w:szCs w:val="20"/>
        </w:rPr>
        <w:t>680</w:t>
      </w:r>
      <w:r w:rsidRPr="0062474A">
        <w:rPr>
          <w:rFonts w:cstheme="minorHAnsi"/>
          <w:sz w:val="20"/>
          <w:szCs w:val="20"/>
        </w:rPr>
        <w:t>.000,00 динара.</w:t>
      </w:r>
    </w:p>
    <w:p w:rsidR="0062474A" w:rsidRDefault="0062474A" w:rsidP="0062474A">
      <w:pPr>
        <w:tabs>
          <w:tab w:val="right" w:pos="6237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62474A">
        <w:rPr>
          <w:rFonts w:cstheme="minorHAnsi"/>
          <w:b/>
          <w:sz w:val="20"/>
          <w:szCs w:val="20"/>
        </w:rPr>
        <w:t>БИЛАН</w:t>
      </w:r>
      <w:r w:rsidR="004F3D9E">
        <w:rPr>
          <w:rFonts w:cstheme="minorHAnsi"/>
          <w:b/>
          <w:sz w:val="20"/>
          <w:szCs w:val="20"/>
        </w:rPr>
        <w:t>С СТАЊА НА ДАН 31. децембар 2019</w:t>
      </w:r>
      <w:r w:rsidRPr="0062474A">
        <w:rPr>
          <w:rFonts w:cstheme="minorHAnsi"/>
          <w:b/>
          <w:sz w:val="20"/>
          <w:szCs w:val="20"/>
        </w:rPr>
        <w:t>. године</w:t>
      </w:r>
    </w:p>
    <w:p w:rsidR="0062474A" w:rsidRDefault="0062474A" w:rsidP="0062474A">
      <w:pPr>
        <w:tabs>
          <w:tab w:val="right" w:pos="6237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62474A" w:rsidRPr="004D28F8" w:rsidRDefault="002524D0" w:rsidP="0062474A">
      <w:pPr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 w:rsidR="0062474A" w:rsidRPr="004D28F8">
        <w:rPr>
          <w:rFonts w:cstheme="minorHAnsi"/>
        </w:rPr>
        <w:t>(у 000 динара)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2284"/>
      </w:tblGrid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62474A" w:rsidRPr="0062474A" w:rsidRDefault="0062474A" w:rsidP="006247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Износ текуће године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А К Т И В 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НЕФИНАНСИЈСКА ИМОВИНА</w:t>
            </w:r>
          </w:p>
        </w:tc>
        <w:tc>
          <w:tcPr>
            <w:tcW w:w="2284" w:type="dxa"/>
            <w:vAlign w:val="center"/>
          </w:tcPr>
          <w:p w:rsidR="0062474A" w:rsidRPr="004F3D9E" w:rsidRDefault="0062474A" w:rsidP="006247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9.</w:t>
            </w:r>
            <w:r w:rsidR="004F3D9E">
              <w:rPr>
                <w:rFonts w:cstheme="minorHAnsi"/>
                <w:b/>
                <w:sz w:val="20"/>
                <w:szCs w:val="20"/>
              </w:rPr>
              <w:t>559.227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Основна средства</w:t>
            </w:r>
          </w:p>
        </w:tc>
        <w:tc>
          <w:tcPr>
            <w:tcW w:w="2284" w:type="dxa"/>
            <w:vAlign w:val="center"/>
          </w:tcPr>
          <w:p w:rsidR="0062474A" w:rsidRPr="00DB3620" w:rsidRDefault="00DB3620" w:rsidP="006247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620.628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2284" w:type="dxa"/>
            <w:vAlign w:val="center"/>
          </w:tcPr>
          <w:p w:rsidR="0062474A" w:rsidRPr="00DB3620" w:rsidRDefault="00DB3620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451.305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Опрема</w:t>
            </w:r>
          </w:p>
        </w:tc>
        <w:tc>
          <w:tcPr>
            <w:tcW w:w="2284" w:type="dxa"/>
            <w:vAlign w:val="center"/>
          </w:tcPr>
          <w:p w:rsidR="0062474A" w:rsidRPr="00DB3620" w:rsidRDefault="00DB3620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31.562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Остала основна средства</w:t>
            </w:r>
          </w:p>
        </w:tc>
        <w:tc>
          <w:tcPr>
            <w:tcW w:w="2284" w:type="dxa"/>
            <w:vAlign w:val="center"/>
          </w:tcPr>
          <w:p w:rsidR="0062474A" w:rsidRPr="00DB3620" w:rsidRDefault="00DB3620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137.761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Природна имовина</w:t>
            </w:r>
          </w:p>
        </w:tc>
        <w:tc>
          <w:tcPr>
            <w:tcW w:w="2284" w:type="dxa"/>
            <w:vAlign w:val="center"/>
          </w:tcPr>
          <w:p w:rsidR="0062474A" w:rsidRPr="009770F2" w:rsidRDefault="009770F2" w:rsidP="006247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8.869.927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Земљиште</w:t>
            </w:r>
          </w:p>
        </w:tc>
        <w:tc>
          <w:tcPr>
            <w:tcW w:w="2284" w:type="dxa"/>
            <w:vAlign w:val="center"/>
          </w:tcPr>
          <w:p w:rsidR="0062474A" w:rsidRPr="009770F2" w:rsidRDefault="009770F2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8.864.460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Шуме и воде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5.467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Нефинансијска имовина у припреми и аванси</w:t>
            </w:r>
          </w:p>
        </w:tc>
        <w:tc>
          <w:tcPr>
            <w:tcW w:w="2284" w:type="dxa"/>
            <w:vAlign w:val="center"/>
          </w:tcPr>
          <w:p w:rsidR="0062474A" w:rsidRPr="009770F2" w:rsidRDefault="009770F2" w:rsidP="006247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46.255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Нефинансијска имовина у припреми</w:t>
            </w:r>
          </w:p>
        </w:tc>
        <w:tc>
          <w:tcPr>
            <w:tcW w:w="2284" w:type="dxa"/>
            <w:vAlign w:val="center"/>
          </w:tcPr>
          <w:p w:rsidR="0062474A" w:rsidRPr="009770F2" w:rsidRDefault="009770F2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46.255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Аванси за нефинансијску имовину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2284" w:type="dxa"/>
            <w:vAlign w:val="center"/>
          </w:tcPr>
          <w:p w:rsidR="0062474A" w:rsidRPr="009770F2" w:rsidRDefault="009770F2" w:rsidP="006247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21.976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Залихе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451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Залихе ситног инвентара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Залихе потрошног материјала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451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ФИНАНСИЈСКА ИМОВИНА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6247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1.455</w:t>
            </w:r>
            <w:r w:rsidR="0062474A" w:rsidRPr="0062474A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453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Дугорочна домаћа финансијска имовина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1.311.</w:t>
            </w:r>
            <w:r w:rsidR="00622BDE">
              <w:rPr>
                <w:rFonts w:cstheme="minorHAnsi"/>
                <w:b/>
                <w:sz w:val="20"/>
                <w:szCs w:val="20"/>
              </w:rPr>
              <w:t>104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Кредити физичким лицима и домаћинствима у земљи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1305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Домаће акције и остали капитал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1.309.799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Дугорочне стране хартије од вредности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Новчана средства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6247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28.678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Жиро и текући рачуни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28.677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Издвојена новчана средства и акредитиви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Благајна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Девизни рачун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Остала новчана средства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Краткорочна потраживања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4.904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Потраживања по основу продаје и друга потраживања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5.151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Краткорочни пласмани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6247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62474A" w:rsidRPr="0062474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Краткорочни кредити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1</w:t>
            </w:r>
            <w:r w:rsidR="00622BD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Дати аванси, депозити и кауције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Остали краткорочни пласмани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Активна временска разграничења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6247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110.508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 xml:space="preserve">Разграничени расходи до једне године 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Обрачунати неплаћени расходи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110.508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Остала активна временска разграничења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62474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62474A">
        <w:trPr>
          <w:jc w:val="center"/>
        </w:trPr>
        <w:tc>
          <w:tcPr>
            <w:tcW w:w="7338" w:type="dxa"/>
          </w:tcPr>
          <w:p w:rsidR="0062474A" w:rsidRPr="0062474A" w:rsidRDefault="0062474A" w:rsidP="006247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УКУПНА АКТИВА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6247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11.014</w:t>
            </w:r>
            <w:r w:rsidR="0062474A" w:rsidRPr="0062474A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680</w:t>
            </w:r>
          </w:p>
        </w:tc>
      </w:tr>
    </w:tbl>
    <w:p w:rsidR="0062474A" w:rsidRPr="004D28F8" w:rsidRDefault="0062474A" w:rsidP="0062474A">
      <w:pPr>
        <w:rPr>
          <w:rFonts w:cstheme="minorHAnsi"/>
        </w:rPr>
      </w:pPr>
    </w:p>
    <w:p w:rsidR="0062474A" w:rsidRPr="0062474A" w:rsidRDefault="0062474A" w:rsidP="00120121">
      <w:pPr>
        <w:jc w:val="right"/>
        <w:rPr>
          <w:rFonts w:cstheme="minorHAnsi"/>
          <w:sz w:val="20"/>
          <w:szCs w:val="20"/>
        </w:rPr>
      </w:pPr>
      <w:r w:rsidRPr="0062474A">
        <w:rPr>
          <w:rFonts w:cstheme="minorHAnsi"/>
          <w:sz w:val="20"/>
          <w:szCs w:val="20"/>
        </w:rPr>
        <w:t>(у 000 динара)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2284"/>
      </w:tblGrid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62474A" w:rsidRPr="0062474A" w:rsidRDefault="0062474A" w:rsidP="00C875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Износ текуће године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П А С И В А</w:t>
            </w:r>
          </w:p>
        </w:tc>
        <w:tc>
          <w:tcPr>
            <w:tcW w:w="2284" w:type="dxa"/>
          </w:tcPr>
          <w:p w:rsidR="0062474A" w:rsidRPr="0062474A" w:rsidRDefault="0062474A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ОБАВЕЗЕ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1</w:t>
            </w:r>
            <w:r w:rsidR="00622BDE">
              <w:rPr>
                <w:rFonts w:cstheme="minorHAnsi"/>
                <w:b/>
                <w:sz w:val="20"/>
                <w:szCs w:val="20"/>
              </w:rPr>
              <w:t>99.767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Дугорочне обавезе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68.006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Обавезе по основу дугорочних кредита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68.006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Краткорочне обавезе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Обавезе по основу краткорочних кредита од домаћих пословних банака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Обавезе по основу расхода за запослене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1</w:t>
            </w:r>
            <w:r w:rsidR="00622BDE">
              <w:rPr>
                <w:rFonts w:cstheme="minorHAnsi"/>
                <w:b/>
                <w:sz w:val="20"/>
                <w:szCs w:val="20"/>
              </w:rPr>
              <w:t>7.693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lastRenderedPageBreak/>
              <w:t>Обавезе за плате и додатке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1</w:t>
            </w:r>
            <w:r w:rsidR="00622BDE">
              <w:rPr>
                <w:rFonts w:cstheme="minorHAnsi"/>
                <w:sz w:val="20"/>
                <w:szCs w:val="20"/>
              </w:rPr>
              <w:t>2.194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Обавезе по основу накнада запосленима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Обавезе за награде и остале посебне расходе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Обавезе по основу социјалне помоћи запосленима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1.342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Службена путовања и услуге по уговору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929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Обавезе по основу социјалних доприноса на терет послодавца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2.428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Обавезе по основу осталих расхода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5.042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Обавезе по основу донација и трансфера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1.122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Обавезе за остале порезе, обавезне таксе и казне</w:t>
            </w:r>
          </w:p>
        </w:tc>
        <w:tc>
          <w:tcPr>
            <w:tcW w:w="2284" w:type="dxa"/>
            <w:vAlign w:val="center"/>
          </w:tcPr>
          <w:p w:rsidR="0062474A" w:rsidRPr="0062474A" w:rsidRDefault="00622BD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3.920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Обавезе по основу казни и пенала по решењима судова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Обавезе из пословања</w:t>
            </w:r>
          </w:p>
        </w:tc>
        <w:tc>
          <w:tcPr>
            <w:tcW w:w="2284" w:type="dxa"/>
            <w:vAlign w:val="center"/>
          </w:tcPr>
          <w:p w:rsidR="0062474A" w:rsidRPr="0062474A" w:rsidRDefault="00FC4881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89.764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Обавезе према добављачима</w:t>
            </w:r>
          </w:p>
        </w:tc>
        <w:tc>
          <w:tcPr>
            <w:tcW w:w="2284" w:type="dxa"/>
            <w:vAlign w:val="center"/>
          </w:tcPr>
          <w:p w:rsidR="0062474A" w:rsidRPr="0062474A" w:rsidRDefault="00FC488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89.650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Обавезе из односа буџета и буџетских корисника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Остале обавезе</w:t>
            </w:r>
          </w:p>
        </w:tc>
        <w:tc>
          <w:tcPr>
            <w:tcW w:w="2284" w:type="dxa"/>
            <w:vAlign w:val="center"/>
          </w:tcPr>
          <w:p w:rsidR="0062474A" w:rsidRPr="0062474A" w:rsidRDefault="00FC488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Пасивна временска разграничења</w:t>
            </w:r>
          </w:p>
        </w:tc>
        <w:tc>
          <w:tcPr>
            <w:tcW w:w="2284" w:type="dxa"/>
            <w:vAlign w:val="center"/>
          </w:tcPr>
          <w:p w:rsidR="0062474A" w:rsidRPr="0062474A" w:rsidRDefault="00FC4881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19.262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Разграничени приход</w:t>
            </w:r>
          </w:p>
        </w:tc>
        <w:tc>
          <w:tcPr>
            <w:tcW w:w="2284" w:type="dxa"/>
            <w:vAlign w:val="center"/>
          </w:tcPr>
          <w:p w:rsidR="0062474A" w:rsidRPr="0062474A" w:rsidRDefault="00FC488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14.144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Разграничени плаћени расходи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1</w:t>
            </w:r>
            <w:r w:rsidR="00FC488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Обрачунати ненаплаћени приходи и примања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4.</w:t>
            </w:r>
            <w:r w:rsidR="00FC4881">
              <w:rPr>
                <w:rFonts w:cstheme="minorHAnsi"/>
                <w:sz w:val="20"/>
                <w:szCs w:val="20"/>
              </w:rPr>
              <w:t>841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Остала пасивна временска разграничења</w:t>
            </w:r>
          </w:p>
        </w:tc>
        <w:tc>
          <w:tcPr>
            <w:tcW w:w="2284" w:type="dxa"/>
            <w:vAlign w:val="center"/>
          </w:tcPr>
          <w:p w:rsidR="0062474A" w:rsidRPr="0062474A" w:rsidRDefault="00FC4881" w:rsidP="00FC488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265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ИЗВОРИ КАПИТАЛА И УТВРЂИВАЊЕ РЕЗУЛТАТА ПОСЛОВАЊА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10.</w:t>
            </w:r>
            <w:r w:rsidR="00FC4881">
              <w:rPr>
                <w:rFonts w:cstheme="minorHAnsi"/>
                <w:b/>
                <w:sz w:val="20"/>
                <w:szCs w:val="20"/>
              </w:rPr>
              <w:t>814.913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Извори капитала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10.</w:t>
            </w:r>
            <w:r w:rsidR="00FC4881">
              <w:rPr>
                <w:rFonts w:cstheme="minorHAnsi"/>
                <w:b/>
                <w:sz w:val="20"/>
                <w:szCs w:val="20"/>
              </w:rPr>
              <w:t>869.079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Извори нефинансијске имовине у сталним средствима</w:t>
            </w:r>
          </w:p>
        </w:tc>
        <w:tc>
          <w:tcPr>
            <w:tcW w:w="2284" w:type="dxa"/>
            <w:vAlign w:val="center"/>
          </w:tcPr>
          <w:p w:rsidR="0062474A" w:rsidRPr="0062474A" w:rsidRDefault="00FC488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9.558.786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Извори нефинансијске имовине у залихама</w:t>
            </w:r>
          </w:p>
        </w:tc>
        <w:tc>
          <w:tcPr>
            <w:tcW w:w="2284" w:type="dxa"/>
            <w:vAlign w:val="center"/>
          </w:tcPr>
          <w:p w:rsidR="0062474A" w:rsidRPr="0062474A" w:rsidRDefault="00FC488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441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Исправка вредности соп. извора неф. имовине за набавке из кредита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Финансијска имовина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1.309.799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Извори новчаних средстава</w:t>
            </w:r>
          </w:p>
        </w:tc>
        <w:tc>
          <w:tcPr>
            <w:tcW w:w="2284" w:type="dxa"/>
            <w:vAlign w:val="center"/>
          </w:tcPr>
          <w:p w:rsidR="0062474A" w:rsidRPr="0062474A" w:rsidRDefault="00FC488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Утрошена средства текућих прихода у току једне године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Пренета неутрошена средства из ранијих година</w:t>
            </w:r>
          </w:p>
        </w:tc>
        <w:tc>
          <w:tcPr>
            <w:tcW w:w="2284" w:type="dxa"/>
            <w:vAlign w:val="center"/>
          </w:tcPr>
          <w:p w:rsidR="0062474A" w:rsidRPr="0062474A" w:rsidRDefault="00FC488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Остали сопствени извори</w:t>
            </w:r>
          </w:p>
        </w:tc>
        <w:tc>
          <w:tcPr>
            <w:tcW w:w="2284" w:type="dxa"/>
            <w:vAlign w:val="center"/>
          </w:tcPr>
          <w:p w:rsidR="0062474A" w:rsidRPr="0062474A" w:rsidRDefault="0062474A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474A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Вишак прихода – суфицит</w:t>
            </w:r>
          </w:p>
        </w:tc>
        <w:tc>
          <w:tcPr>
            <w:tcW w:w="2284" w:type="dxa"/>
            <w:vAlign w:val="center"/>
          </w:tcPr>
          <w:p w:rsidR="0062474A" w:rsidRPr="0062474A" w:rsidRDefault="00D85CB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15.334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Мањак прихода – дефицит</w:t>
            </w:r>
          </w:p>
        </w:tc>
        <w:tc>
          <w:tcPr>
            <w:tcW w:w="2284" w:type="dxa"/>
            <w:vAlign w:val="center"/>
          </w:tcPr>
          <w:p w:rsidR="0062474A" w:rsidRPr="0062474A" w:rsidRDefault="00D85CB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Нераспоређени вишак прихода из ранијих година</w:t>
            </w:r>
          </w:p>
        </w:tc>
        <w:tc>
          <w:tcPr>
            <w:tcW w:w="2284" w:type="dxa"/>
            <w:vAlign w:val="center"/>
          </w:tcPr>
          <w:p w:rsidR="0062474A" w:rsidRPr="0062474A" w:rsidRDefault="00D85CB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27.000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Дефицит из ранијих година</w:t>
            </w:r>
          </w:p>
        </w:tc>
        <w:tc>
          <w:tcPr>
            <w:tcW w:w="2284" w:type="dxa"/>
            <w:vAlign w:val="center"/>
          </w:tcPr>
          <w:p w:rsidR="0062474A" w:rsidRPr="0062474A" w:rsidRDefault="00D85CB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96.500</w:t>
            </w:r>
          </w:p>
        </w:tc>
      </w:tr>
      <w:tr w:rsidR="0062474A" w:rsidRPr="0062474A" w:rsidTr="00120121">
        <w:trPr>
          <w:jc w:val="center"/>
        </w:trPr>
        <w:tc>
          <w:tcPr>
            <w:tcW w:w="7338" w:type="dxa"/>
          </w:tcPr>
          <w:p w:rsidR="0062474A" w:rsidRPr="0062474A" w:rsidRDefault="0062474A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474A">
              <w:rPr>
                <w:rFonts w:cstheme="minorHAnsi"/>
                <w:b/>
                <w:sz w:val="20"/>
                <w:szCs w:val="20"/>
              </w:rPr>
              <w:t>УКУПНА ПАСИВА</w:t>
            </w:r>
          </w:p>
        </w:tc>
        <w:tc>
          <w:tcPr>
            <w:tcW w:w="2284" w:type="dxa"/>
            <w:vAlign w:val="center"/>
          </w:tcPr>
          <w:p w:rsidR="0062474A" w:rsidRPr="0062474A" w:rsidRDefault="00D85CB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11.014.680</w:t>
            </w:r>
          </w:p>
        </w:tc>
      </w:tr>
    </w:tbl>
    <w:p w:rsidR="0062474A" w:rsidRDefault="0062474A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120121" w:rsidRPr="00120121" w:rsidRDefault="00120121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120121" w:rsidRPr="00120121" w:rsidRDefault="00120121" w:rsidP="00120121">
      <w:pPr>
        <w:spacing w:after="0"/>
        <w:jc w:val="center"/>
        <w:rPr>
          <w:rFonts w:cstheme="minorHAnsi"/>
          <w:b/>
          <w:sz w:val="20"/>
          <w:szCs w:val="20"/>
        </w:rPr>
      </w:pPr>
      <w:r w:rsidRPr="00120121">
        <w:rPr>
          <w:rFonts w:cstheme="minorHAnsi"/>
          <w:b/>
          <w:sz w:val="20"/>
          <w:szCs w:val="20"/>
        </w:rPr>
        <w:t>Члан 4</w:t>
      </w:r>
    </w:p>
    <w:p w:rsidR="00120121" w:rsidRPr="00120121" w:rsidRDefault="00120121" w:rsidP="00120121">
      <w:pPr>
        <w:spacing w:after="0"/>
        <w:jc w:val="both"/>
        <w:rPr>
          <w:rFonts w:cstheme="minorHAnsi"/>
          <w:sz w:val="20"/>
          <w:szCs w:val="20"/>
        </w:rPr>
      </w:pPr>
      <w:r w:rsidRPr="00120121">
        <w:rPr>
          <w:rFonts w:cstheme="minorHAnsi"/>
          <w:sz w:val="20"/>
          <w:szCs w:val="20"/>
        </w:rPr>
        <w:t>У билансу прихода и расхода у периоду од 1. јануара 201</w:t>
      </w:r>
      <w:r w:rsidR="00D85CBE">
        <w:rPr>
          <w:rFonts w:cstheme="minorHAnsi"/>
          <w:sz w:val="20"/>
          <w:szCs w:val="20"/>
        </w:rPr>
        <w:t>9. до 31. децембра 2019</w:t>
      </w:r>
      <w:r w:rsidRPr="00120121">
        <w:rPr>
          <w:rFonts w:cstheme="minorHAnsi"/>
          <w:sz w:val="20"/>
          <w:szCs w:val="20"/>
        </w:rPr>
        <w:t>. године (образац 2) утврђени су:</w:t>
      </w:r>
    </w:p>
    <w:p w:rsidR="00120121" w:rsidRDefault="00120121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120121" w:rsidRPr="004D28F8" w:rsidRDefault="00120121" w:rsidP="00120121">
      <w:pPr>
        <w:jc w:val="right"/>
        <w:rPr>
          <w:rFonts w:cstheme="minorHAnsi"/>
        </w:rPr>
      </w:pPr>
      <w:r w:rsidRPr="004D28F8">
        <w:rPr>
          <w:rFonts w:cstheme="minorHAnsi"/>
        </w:rPr>
        <w:t>(у 000 динара)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804"/>
        <w:gridCol w:w="2284"/>
      </w:tblGrid>
      <w:tr w:rsidR="00120121" w:rsidRPr="00120121" w:rsidTr="00120121">
        <w:trPr>
          <w:jc w:val="center"/>
        </w:trPr>
        <w:tc>
          <w:tcPr>
            <w:tcW w:w="534" w:type="dxa"/>
            <w:vAlign w:val="center"/>
          </w:tcPr>
          <w:p w:rsidR="00120121" w:rsidRPr="00120121" w:rsidRDefault="00120121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Укупно остварени текући приходи и примања остварена по основу продаје нефинансијске имовине</w:t>
            </w:r>
          </w:p>
        </w:tc>
        <w:tc>
          <w:tcPr>
            <w:tcW w:w="2284" w:type="dxa"/>
            <w:vAlign w:val="center"/>
          </w:tcPr>
          <w:p w:rsidR="00120121" w:rsidRPr="00120121" w:rsidRDefault="00D85CB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918.143</w:t>
            </w:r>
          </w:p>
        </w:tc>
      </w:tr>
      <w:tr w:rsidR="00120121" w:rsidRPr="00120121" w:rsidTr="00120121">
        <w:trPr>
          <w:jc w:val="center"/>
        </w:trPr>
        <w:tc>
          <w:tcPr>
            <w:tcW w:w="534" w:type="dxa"/>
            <w:vAlign w:val="center"/>
          </w:tcPr>
          <w:p w:rsidR="00120121" w:rsidRPr="00120121" w:rsidRDefault="00120121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Укупно извршени текући расходи и издаци за набавку нефинансијске имовине</w:t>
            </w:r>
          </w:p>
        </w:tc>
        <w:tc>
          <w:tcPr>
            <w:tcW w:w="2284" w:type="dxa"/>
            <w:vAlign w:val="center"/>
          </w:tcPr>
          <w:p w:rsidR="00120121" w:rsidRPr="00120121" w:rsidRDefault="00D85CB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910.673</w:t>
            </w:r>
          </w:p>
        </w:tc>
      </w:tr>
      <w:tr w:rsidR="00120121" w:rsidRPr="00120121" w:rsidTr="00120121">
        <w:trPr>
          <w:jc w:val="center"/>
        </w:trPr>
        <w:tc>
          <w:tcPr>
            <w:tcW w:w="534" w:type="dxa"/>
            <w:vAlign w:val="center"/>
          </w:tcPr>
          <w:p w:rsidR="00120121" w:rsidRPr="00120121" w:rsidRDefault="00120121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120121" w:rsidRPr="00120121" w:rsidRDefault="001C0852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Вишак </w:t>
            </w:r>
            <w:r w:rsidR="00120121" w:rsidRPr="00120121">
              <w:rPr>
                <w:rFonts w:cstheme="minorHAnsi"/>
                <w:sz w:val="20"/>
                <w:szCs w:val="20"/>
              </w:rPr>
              <w:t xml:space="preserve"> прих</w:t>
            </w:r>
            <w:r>
              <w:rPr>
                <w:rFonts w:cstheme="minorHAnsi"/>
                <w:sz w:val="20"/>
                <w:szCs w:val="20"/>
              </w:rPr>
              <w:t>ода и примања – буџетски суфицит</w:t>
            </w:r>
            <w:r w:rsidR="00120121" w:rsidRPr="00120121">
              <w:rPr>
                <w:rFonts w:cstheme="minorHAnsi"/>
                <w:sz w:val="20"/>
                <w:szCs w:val="20"/>
              </w:rPr>
              <w:t xml:space="preserve"> (ред. бр. 1-ред. бр. 2)</w:t>
            </w:r>
          </w:p>
        </w:tc>
        <w:tc>
          <w:tcPr>
            <w:tcW w:w="2284" w:type="dxa"/>
            <w:vAlign w:val="center"/>
          </w:tcPr>
          <w:p w:rsidR="00120121" w:rsidRPr="001C0852" w:rsidRDefault="001C085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7.470</w:t>
            </w:r>
          </w:p>
        </w:tc>
      </w:tr>
      <w:tr w:rsidR="00120121" w:rsidRPr="00120121" w:rsidTr="00120121">
        <w:trPr>
          <w:jc w:val="center"/>
        </w:trPr>
        <w:tc>
          <w:tcPr>
            <w:tcW w:w="534" w:type="dxa"/>
            <w:vAlign w:val="center"/>
          </w:tcPr>
          <w:p w:rsidR="00120121" w:rsidRPr="00120121" w:rsidRDefault="00120121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Кориговани мањак прихода и примања – буџетски дефицит</w:t>
            </w:r>
            <w:r w:rsidRPr="00120121">
              <w:rPr>
                <w:rFonts w:cstheme="minorHAnsi"/>
                <w:sz w:val="20"/>
                <w:szCs w:val="20"/>
              </w:rPr>
              <w:t xml:space="preserve"> (</w:t>
            </w:r>
            <w:r w:rsidRPr="00120121">
              <w:rPr>
                <w:rFonts w:cstheme="minorHAnsi"/>
                <w:b/>
                <w:sz w:val="20"/>
                <w:szCs w:val="20"/>
              </w:rPr>
              <w:t>увећан за укључивање</w:t>
            </w:r>
            <w:r w:rsidRPr="00120121">
              <w:rPr>
                <w:rFonts w:cstheme="minorHAnsi"/>
                <w:sz w:val="20"/>
                <w:szCs w:val="20"/>
              </w:rPr>
              <w:t xml:space="preserve"> дела нераспоређеног вишка прихода из претходне године који се користио за покриће расхода текуће године и средстава амортизације и наменски опредељеног нераспоређеног вишка прихода из ранијих година која су се користила за покриће издатака за набавку нефинансијске имовине, као и </w:t>
            </w:r>
            <w:r w:rsidRPr="00120121">
              <w:rPr>
                <w:rFonts w:cstheme="minorHAnsi"/>
                <w:b/>
                <w:sz w:val="20"/>
                <w:szCs w:val="20"/>
              </w:rPr>
              <w:t>умањен за укључивање издатака</w:t>
            </w:r>
            <w:r w:rsidRPr="00120121">
              <w:rPr>
                <w:rFonts w:cstheme="minorHAnsi"/>
                <w:sz w:val="20"/>
                <w:szCs w:val="20"/>
              </w:rPr>
              <w:t xml:space="preserve"> коришћених средстава текућих прихода за отплату главнице, по кредитима из претходних година)</w:t>
            </w:r>
          </w:p>
        </w:tc>
        <w:tc>
          <w:tcPr>
            <w:tcW w:w="2284" w:type="dxa"/>
            <w:vAlign w:val="center"/>
          </w:tcPr>
          <w:p w:rsidR="00120121" w:rsidRPr="00885FD6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</w:tbl>
    <w:p w:rsidR="00120121" w:rsidRDefault="00120121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120121" w:rsidRDefault="00120121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120121" w:rsidRDefault="00120121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120121" w:rsidRDefault="00120121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120121" w:rsidRDefault="00120121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120121" w:rsidRDefault="00120121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5E7F94" w:rsidRDefault="005E7F94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5E7F94" w:rsidRDefault="005E7F94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120121" w:rsidRDefault="00120121" w:rsidP="0062474A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120121" w:rsidRPr="00120121" w:rsidRDefault="00120121" w:rsidP="00120121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120121">
        <w:rPr>
          <w:rFonts w:cstheme="minorHAnsi"/>
          <w:b/>
          <w:sz w:val="20"/>
          <w:szCs w:val="20"/>
        </w:rPr>
        <w:t>БИЛАНС ПРИХОД</w:t>
      </w:r>
      <w:r w:rsidR="001C0852">
        <w:rPr>
          <w:rFonts w:cstheme="minorHAnsi"/>
          <w:b/>
          <w:sz w:val="20"/>
          <w:szCs w:val="20"/>
        </w:rPr>
        <w:t>А И РАСХОДА У ПЕРИОДУ 01.01.2019</w:t>
      </w:r>
      <w:r w:rsidRPr="00120121">
        <w:rPr>
          <w:rFonts w:cstheme="minorHAnsi"/>
          <w:b/>
          <w:sz w:val="20"/>
          <w:szCs w:val="20"/>
        </w:rPr>
        <w:t>. до 31.12.2018. године</w:t>
      </w:r>
    </w:p>
    <w:p w:rsidR="00120121" w:rsidRPr="00120121" w:rsidRDefault="00120121" w:rsidP="00120121">
      <w:pPr>
        <w:jc w:val="right"/>
        <w:rPr>
          <w:rFonts w:cstheme="minorHAnsi"/>
          <w:sz w:val="20"/>
          <w:szCs w:val="20"/>
        </w:rPr>
      </w:pPr>
      <w:r w:rsidRPr="00120121">
        <w:rPr>
          <w:rFonts w:cstheme="minorHAnsi"/>
          <w:sz w:val="20"/>
          <w:szCs w:val="20"/>
        </w:rPr>
        <w:t>(у 000 динара)</w:t>
      </w:r>
    </w:p>
    <w:p w:rsidR="00120121" w:rsidRPr="004D28F8" w:rsidRDefault="00120121" w:rsidP="00120121">
      <w:pPr>
        <w:jc w:val="right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2284"/>
      </w:tblGrid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120121" w:rsidRPr="00120121" w:rsidRDefault="00120121" w:rsidP="00C875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Износ текуће године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ТЕКУЋИ  П Р И Х О Д И</w:t>
            </w:r>
          </w:p>
        </w:tc>
        <w:tc>
          <w:tcPr>
            <w:tcW w:w="2284" w:type="dxa"/>
            <w:vAlign w:val="center"/>
          </w:tcPr>
          <w:p w:rsidR="00120121" w:rsidRPr="00885FD6" w:rsidRDefault="00885FD6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918.143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Порези</w:t>
            </w:r>
          </w:p>
        </w:tc>
        <w:tc>
          <w:tcPr>
            <w:tcW w:w="2284" w:type="dxa"/>
            <w:vAlign w:val="center"/>
          </w:tcPr>
          <w:p w:rsidR="00120121" w:rsidRPr="00885FD6" w:rsidRDefault="00885FD6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374.428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Порез на доходак, добра и капиталне добитке</w:t>
            </w:r>
          </w:p>
        </w:tc>
        <w:tc>
          <w:tcPr>
            <w:tcW w:w="2284" w:type="dxa"/>
            <w:vAlign w:val="center"/>
          </w:tcPr>
          <w:p w:rsidR="00120121" w:rsidRPr="00885FD6" w:rsidRDefault="00885FD6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260.663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Порез на фонд зарада</w:t>
            </w:r>
          </w:p>
        </w:tc>
        <w:tc>
          <w:tcPr>
            <w:tcW w:w="2284" w:type="dxa"/>
            <w:vAlign w:val="center"/>
          </w:tcPr>
          <w:p w:rsidR="00120121" w:rsidRPr="00885FD6" w:rsidRDefault="00885FD6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Порез на имовину</w:t>
            </w:r>
          </w:p>
        </w:tc>
        <w:tc>
          <w:tcPr>
            <w:tcW w:w="2284" w:type="dxa"/>
            <w:vAlign w:val="center"/>
          </w:tcPr>
          <w:p w:rsidR="00120121" w:rsidRPr="00885FD6" w:rsidRDefault="00885FD6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47.424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Порез на добра и услуге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46.051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Други порези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20.222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Донације и трансфери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484.987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Донације међународних организација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20.039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Текуће донације од иностраних држава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Трансфери других нивоа власти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346.785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Капитални трансфери од других нивоа власти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118.163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Други приходи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48.006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Приходи од имовине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6.853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Камате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Закуп непроизведене имовине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20.463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Приходи од продаје добара и услуга или закупа од стране тржиш. орг.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18.338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Таксе и накнаде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1.664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Споредна продаја добара и услуга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461</w:t>
            </w:r>
          </w:p>
        </w:tc>
      </w:tr>
    </w:tbl>
    <w:p w:rsidR="00120121" w:rsidRPr="004D28F8" w:rsidRDefault="00120121" w:rsidP="00120121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2284"/>
      </w:tblGrid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Приходи од новчаних казни и одузета имовинска корист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b/>
                <w:sz w:val="20"/>
                <w:szCs w:val="20"/>
                <w:highlight w:val="red"/>
              </w:rPr>
            </w:pPr>
            <w:r>
              <w:rPr>
                <w:rFonts w:cstheme="minorHAnsi"/>
                <w:b/>
                <w:sz w:val="20"/>
                <w:szCs w:val="20"/>
              </w:rPr>
              <w:t>4.359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Новчане казне за прекршаје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4.191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Остале новчане казне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2284" w:type="dxa"/>
            <w:vAlign w:val="center"/>
          </w:tcPr>
          <w:p w:rsidR="00120121" w:rsidRPr="00120121" w:rsidRDefault="00B30FC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120121" w:rsidRPr="0012012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Текући трансфери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Капитални трансфери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16.281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4.213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Меморандумске ставке за рефундацију расхода из прет. год.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Трансфери између буџетских корисника на истом нивоу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299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Трансфери између буџетских корисника на истом нивоу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299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Трансфери између организација обавезног социјалног осигурања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Приходи из буџета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10.210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160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Примања од продаје покретних ствари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Примања од продаје природне имовине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УКУПНО ТЕКУЋИ ПРИХОДИ И ПРИМАЊА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918.143</w:t>
            </w:r>
          </w:p>
        </w:tc>
      </w:tr>
    </w:tbl>
    <w:p w:rsidR="00120121" w:rsidRPr="004D28F8" w:rsidRDefault="00120121" w:rsidP="00120121">
      <w:pPr>
        <w:rPr>
          <w:rFonts w:cstheme="minorHAnsi"/>
        </w:rPr>
      </w:pPr>
    </w:p>
    <w:p w:rsidR="00120121" w:rsidRPr="00120121" w:rsidRDefault="00120121" w:rsidP="00120121">
      <w:pPr>
        <w:jc w:val="right"/>
        <w:rPr>
          <w:rFonts w:cstheme="minorHAnsi"/>
          <w:sz w:val="20"/>
          <w:szCs w:val="20"/>
        </w:rPr>
      </w:pPr>
      <w:r w:rsidRPr="00120121">
        <w:rPr>
          <w:rFonts w:cstheme="minorHAnsi"/>
          <w:sz w:val="20"/>
          <w:szCs w:val="20"/>
        </w:rPr>
        <w:t>(у 000 динара)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2284"/>
      </w:tblGrid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120121" w:rsidRPr="00120121" w:rsidRDefault="00120121" w:rsidP="00C875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Износ текуће године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ТЕКУЋИ  Р А С Х О Д И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740.682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Расходи за запослене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160.805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Плате, додаци и накнаде запослених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133.853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lastRenderedPageBreak/>
              <w:t>Социјални доприноси на терет послодавца</w:t>
            </w:r>
          </w:p>
        </w:tc>
        <w:tc>
          <w:tcPr>
            <w:tcW w:w="2284" w:type="dxa"/>
            <w:vAlign w:val="center"/>
          </w:tcPr>
          <w:p w:rsidR="00120121" w:rsidRPr="00B30FCE" w:rsidRDefault="00B30FC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22.938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Накнаде у натури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284" w:type="dxa"/>
            <w:vAlign w:val="center"/>
          </w:tcPr>
          <w:p w:rsidR="00120121" w:rsidRPr="00D37680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8</w:t>
            </w:r>
            <w:r w:rsidR="00D37680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Накнаде за запослене</w:t>
            </w:r>
          </w:p>
        </w:tc>
        <w:tc>
          <w:tcPr>
            <w:tcW w:w="2284" w:type="dxa"/>
            <w:vAlign w:val="center"/>
          </w:tcPr>
          <w:p w:rsidR="00120121" w:rsidRPr="00D37680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1.</w:t>
            </w:r>
            <w:r w:rsidR="00D37680">
              <w:rPr>
                <w:rFonts w:cstheme="minorHAnsi"/>
                <w:sz w:val="20"/>
                <w:szCs w:val="20"/>
              </w:rPr>
              <w:t>794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Награде, бонуси и остали посебни расходи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1.160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Посланички додатак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Коришћење роба и услуга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285.488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Стални трошкови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30.473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Трошкови путовања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2.841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Услуге по уговору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66.192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Специјализоване услуге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156.472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9.787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Материјал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19.723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Употреба основних средстава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Употреба основних средстава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Отплата каматаи пратећи трошкови задуживања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4.031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Отплата камата домаћим пословним банкама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3.895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2284" w:type="dxa"/>
            <w:vAlign w:val="center"/>
          </w:tcPr>
          <w:p w:rsidR="00120121" w:rsidRPr="00D37680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1</w:t>
            </w:r>
            <w:r w:rsidR="00D37680"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 xml:space="preserve">Субвенције 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39.733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Текуће субвенције јавним нефинансијским предузећима и организ.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35.733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Капиталне субвенције јавним нефинансијским предузећима и организ.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Текуће субвенције приватним предузећима</w:t>
            </w:r>
          </w:p>
        </w:tc>
        <w:tc>
          <w:tcPr>
            <w:tcW w:w="2284" w:type="dxa"/>
            <w:vAlign w:val="center"/>
          </w:tcPr>
          <w:p w:rsidR="00120121" w:rsidRPr="00120121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4.00</w:t>
            </w:r>
            <w:r w:rsidR="00120121" w:rsidRPr="0012012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Дотације и трансфери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101.152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Текуће дотације и трансфери осталим нивоима власти</w:t>
            </w:r>
          </w:p>
        </w:tc>
        <w:tc>
          <w:tcPr>
            <w:tcW w:w="2284" w:type="dxa"/>
            <w:vAlign w:val="center"/>
          </w:tcPr>
          <w:p w:rsidR="00120121" w:rsidRPr="00D37680" w:rsidRDefault="00D37680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74.623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Капитални трансфери организацијама обавезног социјалног осигурања</w:t>
            </w:r>
          </w:p>
        </w:tc>
        <w:tc>
          <w:tcPr>
            <w:tcW w:w="2284" w:type="dxa"/>
            <w:vAlign w:val="center"/>
          </w:tcPr>
          <w:p w:rsidR="00120121" w:rsidRPr="00645789" w:rsidRDefault="0064578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13037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2284" w:type="dxa"/>
            <w:vAlign w:val="center"/>
          </w:tcPr>
          <w:p w:rsidR="00120121" w:rsidRPr="00645789" w:rsidRDefault="0064578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2284" w:type="dxa"/>
            <w:vAlign w:val="center"/>
          </w:tcPr>
          <w:p w:rsidR="00120121" w:rsidRPr="00D37680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13.</w:t>
            </w:r>
            <w:r w:rsidR="00D37680">
              <w:rPr>
                <w:rFonts w:cstheme="minorHAnsi"/>
                <w:sz w:val="20"/>
                <w:szCs w:val="20"/>
              </w:rPr>
              <w:t>472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Права из социјалног осигурања и социјална заштита</w:t>
            </w:r>
          </w:p>
        </w:tc>
        <w:tc>
          <w:tcPr>
            <w:tcW w:w="2284" w:type="dxa"/>
            <w:vAlign w:val="center"/>
          </w:tcPr>
          <w:p w:rsidR="00120121" w:rsidRPr="00120121" w:rsidRDefault="00667A8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28.222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2284" w:type="dxa"/>
            <w:vAlign w:val="center"/>
          </w:tcPr>
          <w:p w:rsidR="00120121" w:rsidRPr="00120121" w:rsidRDefault="00667A8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24397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Накнаде из буџета за образовање, културу, науку и спорт</w:t>
            </w:r>
          </w:p>
        </w:tc>
        <w:tc>
          <w:tcPr>
            <w:tcW w:w="2284" w:type="dxa"/>
            <w:vAlign w:val="center"/>
          </w:tcPr>
          <w:p w:rsidR="00120121" w:rsidRPr="00120121" w:rsidRDefault="00667A8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3805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Накнаде из буџета остале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Остали расходи</w:t>
            </w:r>
          </w:p>
        </w:tc>
        <w:tc>
          <w:tcPr>
            <w:tcW w:w="2284" w:type="dxa"/>
            <w:vAlign w:val="center"/>
          </w:tcPr>
          <w:p w:rsidR="00120121" w:rsidRPr="00120121" w:rsidRDefault="00667A8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121.237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2284" w:type="dxa"/>
            <w:vAlign w:val="center"/>
          </w:tcPr>
          <w:p w:rsidR="00120121" w:rsidRPr="00120121" w:rsidRDefault="00667A8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72.848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Порези, обавезне таксе и казне</w:t>
            </w:r>
          </w:p>
        </w:tc>
        <w:tc>
          <w:tcPr>
            <w:tcW w:w="2284" w:type="dxa"/>
            <w:vAlign w:val="center"/>
          </w:tcPr>
          <w:p w:rsidR="00120121" w:rsidRPr="00120121" w:rsidRDefault="00667A8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756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284" w:type="dxa"/>
            <w:vAlign w:val="center"/>
          </w:tcPr>
          <w:p w:rsidR="00120121" w:rsidRPr="00120121" w:rsidRDefault="00667A8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27.428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Накнада штете за повреде или штете настале услед елемен. непогода</w:t>
            </w:r>
          </w:p>
        </w:tc>
        <w:tc>
          <w:tcPr>
            <w:tcW w:w="2284" w:type="dxa"/>
            <w:vAlign w:val="center"/>
          </w:tcPr>
          <w:p w:rsidR="00120121" w:rsidRPr="00120121" w:rsidRDefault="00667A8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19.205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Накнада штете за повреде или штету насталу од стране државних органа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Расходи који се фин. из сред. за реализ. нац. инв. плана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2284" w:type="dxa"/>
            <w:vAlign w:val="center"/>
          </w:tcPr>
          <w:p w:rsidR="00120121" w:rsidRPr="00120121" w:rsidRDefault="00667A8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169.991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2284" w:type="dxa"/>
            <w:vAlign w:val="center"/>
          </w:tcPr>
          <w:p w:rsidR="00120121" w:rsidRPr="00120121" w:rsidRDefault="00667A8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159.226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Машине и опрема</w:t>
            </w:r>
          </w:p>
        </w:tc>
        <w:tc>
          <w:tcPr>
            <w:tcW w:w="2284" w:type="dxa"/>
            <w:vAlign w:val="center"/>
          </w:tcPr>
          <w:p w:rsidR="00120121" w:rsidRPr="00120121" w:rsidRDefault="00667A8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10.623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Нематеријална имовина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1</w:t>
            </w:r>
            <w:r w:rsidR="00667A82">
              <w:rPr>
                <w:rFonts w:cstheme="minorHAnsi"/>
                <w:sz w:val="20"/>
                <w:szCs w:val="20"/>
              </w:rPr>
              <w:t>42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Природна имовина</w:t>
            </w:r>
          </w:p>
        </w:tc>
        <w:tc>
          <w:tcPr>
            <w:tcW w:w="2284" w:type="dxa"/>
            <w:vAlign w:val="center"/>
          </w:tcPr>
          <w:p w:rsidR="00120121" w:rsidRPr="00120121" w:rsidRDefault="00120121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 xml:space="preserve">Земљиште </w:t>
            </w:r>
          </w:p>
        </w:tc>
        <w:tc>
          <w:tcPr>
            <w:tcW w:w="2284" w:type="dxa"/>
            <w:vAlign w:val="center"/>
          </w:tcPr>
          <w:p w:rsidR="00120121" w:rsidRPr="00120121" w:rsidRDefault="00CF668C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УКУПНО ТЕКУЋИ РАСХОДИ И ИЗДАЦИ ЗА НЕФИН. ИМОВИНУ</w:t>
            </w:r>
          </w:p>
        </w:tc>
        <w:tc>
          <w:tcPr>
            <w:tcW w:w="2284" w:type="dxa"/>
            <w:vAlign w:val="center"/>
          </w:tcPr>
          <w:p w:rsidR="00120121" w:rsidRPr="00120121" w:rsidRDefault="00CF668C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910.673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УТВРЂИВАЊЕ РЕЗУЛТАТА ПОСЛОВАЊА</w:t>
            </w:r>
          </w:p>
        </w:tc>
        <w:tc>
          <w:tcPr>
            <w:tcW w:w="2284" w:type="dxa"/>
            <w:vAlign w:val="center"/>
          </w:tcPr>
          <w:p w:rsidR="00120121" w:rsidRPr="0003478C" w:rsidRDefault="00120121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3478C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Буџетски суфицит</w:t>
            </w:r>
          </w:p>
        </w:tc>
        <w:tc>
          <w:tcPr>
            <w:tcW w:w="2284" w:type="dxa"/>
            <w:vAlign w:val="center"/>
          </w:tcPr>
          <w:p w:rsidR="00120121" w:rsidRPr="0003478C" w:rsidRDefault="00B3359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3478C">
              <w:rPr>
                <w:rFonts w:cstheme="minorHAnsi"/>
                <w:b/>
                <w:sz w:val="20"/>
                <w:szCs w:val="20"/>
              </w:rPr>
              <w:t>7470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Буџетски дефицит</w:t>
            </w:r>
          </w:p>
        </w:tc>
        <w:tc>
          <w:tcPr>
            <w:tcW w:w="2284" w:type="dxa"/>
            <w:vAlign w:val="center"/>
          </w:tcPr>
          <w:p w:rsidR="00120121" w:rsidRPr="0003478C" w:rsidRDefault="00CF668C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3478C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КОРИГОВАНИ СУФИЦИТ</w:t>
            </w:r>
          </w:p>
        </w:tc>
        <w:tc>
          <w:tcPr>
            <w:tcW w:w="2284" w:type="dxa"/>
            <w:vAlign w:val="center"/>
          </w:tcPr>
          <w:p w:rsidR="00120121" w:rsidRPr="0003478C" w:rsidRDefault="008339D0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3478C">
              <w:rPr>
                <w:rFonts w:cstheme="minorHAnsi"/>
                <w:b/>
                <w:sz w:val="20"/>
                <w:szCs w:val="20"/>
              </w:rPr>
              <w:t>7864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КОРИГОВАНИ ДЕФИЦИТ</w:t>
            </w:r>
          </w:p>
        </w:tc>
        <w:tc>
          <w:tcPr>
            <w:tcW w:w="2284" w:type="dxa"/>
            <w:vAlign w:val="center"/>
          </w:tcPr>
          <w:p w:rsidR="00120121" w:rsidRPr="0003478C" w:rsidRDefault="00120121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3478C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Део новчаних средстава амортизације за набавку нефин. имовине</w:t>
            </w:r>
          </w:p>
        </w:tc>
        <w:tc>
          <w:tcPr>
            <w:tcW w:w="2284" w:type="dxa"/>
            <w:vAlign w:val="center"/>
          </w:tcPr>
          <w:p w:rsidR="00120121" w:rsidRPr="0003478C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03478C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120121">
              <w:rPr>
                <w:rFonts w:cstheme="minorHAnsi"/>
                <w:sz w:val="20"/>
                <w:szCs w:val="20"/>
              </w:rPr>
              <w:t>Износ расхода и издатака за нефин. имовину из кредита</w:t>
            </w:r>
          </w:p>
        </w:tc>
        <w:tc>
          <w:tcPr>
            <w:tcW w:w="2284" w:type="dxa"/>
            <w:vAlign w:val="center"/>
          </w:tcPr>
          <w:p w:rsidR="00120121" w:rsidRPr="0003478C" w:rsidRDefault="00120121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03478C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ВИШАК ПРИХОДА – СУФИЦИТ (УКУПАН)</w:t>
            </w:r>
          </w:p>
        </w:tc>
        <w:tc>
          <w:tcPr>
            <w:tcW w:w="2284" w:type="dxa"/>
            <w:vAlign w:val="center"/>
          </w:tcPr>
          <w:p w:rsidR="00120121" w:rsidRPr="0003478C" w:rsidRDefault="00B3359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3478C">
              <w:rPr>
                <w:rFonts w:cstheme="minorHAnsi"/>
                <w:b/>
                <w:sz w:val="20"/>
                <w:szCs w:val="20"/>
              </w:rPr>
              <w:t>15.334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МАЊАК ПРИХОДА – ДЕФИЦИТ (УКУПАН)</w:t>
            </w:r>
          </w:p>
        </w:tc>
        <w:tc>
          <w:tcPr>
            <w:tcW w:w="2284" w:type="dxa"/>
            <w:vAlign w:val="center"/>
          </w:tcPr>
          <w:p w:rsidR="00120121" w:rsidRPr="0003478C" w:rsidRDefault="00CF668C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3478C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120121" w:rsidRPr="00120121" w:rsidTr="00120121">
        <w:trPr>
          <w:jc w:val="center"/>
        </w:trPr>
        <w:tc>
          <w:tcPr>
            <w:tcW w:w="7338" w:type="dxa"/>
          </w:tcPr>
          <w:p w:rsidR="00120121" w:rsidRPr="00120121" w:rsidRDefault="00120121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121">
              <w:rPr>
                <w:rFonts w:cstheme="minorHAnsi"/>
                <w:b/>
                <w:sz w:val="20"/>
                <w:szCs w:val="20"/>
              </w:rPr>
              <w:t>ВИШАК ПРИХОДА И ПРИМАЊА ЗА ПРЕНОС У НАРЕДНУ ГОДИНУ</w:t>
            </w:r>
          </w:p>
        </w:tc>
        <w:tc>
          <w:tcPr>
            <w:tcW w:w="2284" w:type="dxa"/>
            <w:vAlign w:val="center"/>
          </w:tcPr>
          <w:p w:rsidR="00120121" w:rsidRPr="0003478C" w:rsidRDefault="00120121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3478C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</w:tbl>
    <w:p w:rsidR="00120121" w:rsidRPr="004D28F8" w:rsidRDefault="00120121" w:rsidP="00120121">
      <w:pPr>
        <w:rPr>
          <w:rFonts w:cstheme="minorHAnsi"/>
        </w:rPr>
      </w:pPr>
    </w:p>
    <w:p w:rsidR="00120121" w:rsidRDefault="00120121" w:rsidP="00120121">
      <w:pPr>
        <w:jc w:val="center"/>
        <w:rPr>
          <w:rFonts w:cstheme="minorHAnsi"/>
          <w:b/>
        </w:rPr>
      </w:pPr>
    </w:p>
    <w:p w:rsidR="00120121" w:rsidRDefault="00120121" w:rsidP="00120121">
      <w:pPr>
        <w:jc w:val="center"/>
        <w:rPr>
          <w:rFonts w:cstheme="minorHAnsi"/>
          <w:b/>
        </w:rPr>
      </w:pPr>
    </w:p>
    <w:p w:rsidR="005E7F94" w:rsidRDefault="005E7F94" w:rsidP="00120121">
      <w:pPr>
        <w:jc w:val="center"/>
        <w:rPr>
          <w:rFonts w:cstheme="minorHAnsi"/>
          <w:b/>
        </w:rPr>
      </w:pPr>
    </w:p>
    <w:p w:rsidR="00120121" w:rsidRPr="00C8757E" w:rsidRDefault="00120121" w:rsidP="00120121">
      <w:pPr>
        <w:jc w:val="center"/>
        <w:rPr>
          <w:rFonts w:cstheme="minorHAnsi"/>
          <w:b/>
          <w:sz w:val="20"/>
          <w:szCs w:val="20"/>
        </w:rPr>
      </w:pPr>
      <w:r w:rsidRPr="00120121">
        <w:rPr>
          <w:rFonts w:cstheme="minorHAnsi"/>
          <w:b/>
          <w:sz w:val="20"/>
          <w:szCs w:val="20"/>
        </w:rPr>
        <w:t>Члан 5</w:t>
      </w:r>
      <w:r w:rsidR="00C8757E">
        <w:rPr>
          <w:rFonts w:cstheme="minorHAnsi"/>
          <w:b/>
          <w:sz w:val="20"/>
          <w:szCs w:val="20"/>
        </w:rPr>
        <w:t>.</w:t>
      </w:r>
    </w:p>
    <w:p w:rsidR="00120121" w:rsidRDefault="00120121" w:rsidP="00120121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  <w:r w:rsidRPr="00120121">
        <w:rPr>
          <w:rFonts w:cstheme="minorHAnsi"/>
          <w:b/>
          <w:sz w:val="20"/>
          <w:szCs w:val="20"/>
        </w:rPr>
        <w:tab/>
      </w:r>
      <w:r w:rsidRPr="00120121">
        <w:rPr>
          <w:rFonts w:cstheme="minorHAnsi"/>
          <w:sz w:val="20"/>
          <w:szCs w:val="20"/>
        </w:rPr>
        <w:t>У Извештају о капиталним издацима и финансир</w:t>
      </w:r>
      <w:r w:rsidR="00CF668C">
        <w:rPr>
          <w:rFonts w:cstheme="minorHAnsi"/>
          <w:sz w:val="20"/>
          <w:szCs w:val="20"/>
        </w:rPr>
        <w:t>ању у периоду од 1. јануара 2019. до 31. децембра 2019</w:t>
      </w:r>
      <w:r w:rsidRPr="00120121">
        <w:rPr>
          <w:rFonts w:cstheme="minorHAnsi"/>
          <w:sz w:val="20"/>
          <w:szCs w:val="20"/>
        </w:rPr>
        <w:t>. године (образац 3), утврђени су укупни извори</w:t>
      </w:r>
      <w:r w:rsidR="00CF668C">
        <w:rPr>
          <w:rFonts w:cstheme="minorHAnsi"/>
          <w:sz w:val="20"/>
          <w:szCs w:val="20"/>
        </w:rPr>
        <w:t xml:space="preserve"> финансирања у износу од 275</w:t>
      </w:r>
      <w:r w:rsidRPr="00120121">
        <w:rPr>
          <w:rFonts w:cstheme="minorHAnsi"/>
          <w:sz w:val="20"/>
          <w:szCs w:val="20"/>
        </w:rPr>
        <w:t>.000,00 динара и у</w:t>
      </w:r>
      <w:r w:rsidR="00CF668C">
        <w:rPr>
          <w:rFonts w:cstheme="minorHAnsi"/>
          <w:sz w:val="20"/>
          <w:szCs w:val="20"/>
        </w:rPr>
        <w:t>купни издаци у износу од 187.649</w:t>
      </w:r>
      <w:r w:rsidRPr="00120121">
        <w:rPr>
          <w:rFonts w:cstheme="minorHAnsi"/>
          <w:sz w:val="20"/>
          <w:szCs w:val="20"/>
        </w:rPr>
        <w:t>.000,00 динара.</w:t>
      </w:r>
    </w:p>
    <w:p w:rsidR="00120121" w:rsidRDefault="00120121" w:rsidP="00120121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</w:p>
    <w:p w:rsidR="00882D87" w:rsidRDefault="00882D87" w:rsidP="00882D87">
      <w:pPr>
        <w:tabs>
          <w:tab w:val="right" w:pos="6237"/>
        </w:tabs>
        <w:spacing w:after="0" w:line="240" w:lineRule="auto"/>
        <w:jc w:val="center"/>
        <w:rPr>
          <w:rFonts w:cstheme="minorHAnsi"/>
          <w:b/>
        </w:rPr>
      </w:pPr>
      <w:r w:rsidRPr="004D28F8">
        <w:rPr>
          <w:rFonts w:cstheme="minorHAnsi"/>
          <w:b/>
        </w:rPr>
        <w:t xml:space="preserve">ИЗВЕШТАЈ О КАПИТАЛНИМ РАСХОДИМА И ФИНАНСИРАЊУ </w:t>
      </w:r>
    </w:p>
    <w:p w:rsidR="00120121" w:rsidRDefault="00CF668C" w:rsidP="00882D87">
      <w:pPr>
        <w:tabs>
          <w:tab w:val="right" w:pos="6237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У ПЕРИОДУ од 01.01.2019. до 31.12.2019</w:t>
      </w:r>
      <w:r w:rsidR="00882D87" w:rsidRPr="004D28F8">
        <w:rPr>
          <w:rFonts w:cstheme="minorHAnsi"/>
          <w:b/>
        </w:rPr>
        <w:t>. године</w:t>
      </w:r>
    </w:p>
    <w:p w:rsidR="00882D87" w:rsidRDefault="00882D87" w:rsidP="00882D87">
      <w:pPr>
        <w:tabs>
          <w:tab w:val="right" w:pos="6237"/>
        </w:tabs>
        <w:spacing w:after="0" w:line="240" w:lineRule="auto"/>
        <w:jc w:val="center"/>
        <w:rPr>
          <w:rFonts w:cstheme="minorHAnsi"/>
          <w:b/>
        </w:rPr>
      </w:pPr>
    </w:p>
    <w:p w:rsidR="00882D87" w:rsidRPr="00882D87" w:rsidRDefault="00882D87" w:rsidP="00882D87">
      <w:pPr>
        <w:jc w:val="right"/>
        <w:rPr>
          <w:rFonts w:cstheme="minorHAnsi"/>
          <w:sz w:val="20"/>
          <w:szCs w:val="20"/>
        </w:rPr>
      </w:pPr>
      <w:r w:rsidRPr="00882D87">
        <w:rPr>
          <w:rFonts w:cstheme="minorHAnsi"/>
          <w:sz w:val="20"/>
          <w:szCs w:val="20"/>
        </w:rPr>
        <w:t>(у 000 динара)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2284"/>
      </w:tblGrid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882D87" w:rsidRPr="00882D87" w:rsidRDefault="00882D87" w:rsidP="00C8757E">
            <w:pPr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Износ текуће године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ИЗВОРИ ФИНАНСИРАЊА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160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Примања од продаје природне имовине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Примања од задуживања и продаје финансијске имовине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275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Примања од продаје финансијске имовине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275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отплате кредита датих физичким лицима и домаћ. у земљи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отплате кредита датих домаћим јавним нефин. институцијама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225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продаје домаћих акција и осталог капитала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Примања од задуживања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задуживања код пословних банака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задуживања код Трезора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Укупни извори финансирања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ИЗДАЦИ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169.991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Основна средства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169.991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 xml:space="preserve">Залихе 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Природна имовина – земљиште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17.658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Отплата главнице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17.658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Кредити физичким лицима и домаћинствима у земљи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Укупни издаци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187.649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ВИШАК ПРИМАЊА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МАЊАК ПРИМАЊА</w:t>
            </w:r>
          </w:p>
        </w:tc>
        <w:tc>
          <w:tcPr>
            <w:tcW w:w="2284" w:type="dxa"/>
            <w:vAlign w:val="center"/>
          </w:tcPr>
          <w:p w:rsidR="00882D87" w:rsidRPr="00882D87" w:rsidRDefault="00954149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187.214</w:t>
            </w:r>
          </w:p>
        </w:tc>
      </w:tr>
    </w:tbl>
    <w:p w:rsidR="00882D87" w:rsidRDefault="00882D87" w:rsidP="00882D87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82D87" w:rsidRDefault="00882D87" w:rsidP="00882D87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82D87" w:rsidRPr="00C8757E" w:rsidRDefault="00882D87" w:rsidP="00882D87">
      <w:pPr>
        <w:jc w:val="center"/>
        <w:rPr>
          <w:rFonts w:cstheme="minorHAnsi"/>
          <w:b/>
        </w:rPr>
      </w:pPr>
      <w:r w:rsidRPr="004D28F8">
        <w:rPr>
          <w:rFonts w:cstheme="minorHAnsi"/>
          <w:b/>
        </w:rPr>
        <w:t>Члан 6</w:t>
      </w:r>
      <w:r w:rsidR="00C8757E">
        <w:rPr>
          <w:rFonts w:cstheme="minorHAnsi"/>
          <w:b/>
        </w:rPr>
        <w:t>.</w:t>
      </w:r>
    </w:p>
    <w:p w:rsidR="00882D87" w:rsidRPr="00882D87" w:rsidRDefault="00882D87" w:rsidP="00882D87">
      <w:pPr>
        <w:spacing w:after="0"/>
        <w:jc w:val="both"/>
        <w:rPr>
          <w:rFonts w:cstheme="minorHAnsi"/>
          <w:sz w:val="20"/>
          <w:szCs w:val="20"/>
        </w:rPr>
      </w:pPr>
      <w:r w:rsidRPr="00882D87">
        <w:rPr>
          <w:rFonts w:cstheme="minorHAnsi"/>
          <w:sz w:val="20"/>
          <w:szCs w:val="20"/>
        </w:rPr>
        <w:t>У Извештају о новчаним токов</w:t>
      </w:r>
      <w:r w:rsidR="002C7265">
        <w:rPr>
          <w:rFonts w:cstheme="minorHAnsi"/>
          <w:sz w:val="20"/>
          <w:szCs w:val="20"/>
        </w:rPr>
        <w:t>има у периоду од 1. јануара 2019</w:t>
      </w:r>
      <w:r w:rsidRPr="00882D87">
        <w:rPr>
          <w:rFonts w:cstheme="minorHAnsi"/>
          <w:sz w:val="20"/>
          <w:szCs w:val="20"/>
        </w:rPr>
        <w:t>. до 31. дец</w:t>
      </w:r>
      <w:r w:rsidR="002C7265">
        <w:rPr>
          <w:rFonts w:cstheme="minorHAnsi"/>
          <w:sz w:val="20"/>
          <w:szCs w:val="20"/>
        </w:rPr>
        <w:t>ембра 2019</w:t>
      </w:r>
      <w:r w:rsidRPr="00882D87">
        <w:rPr>
          <w:rFonts w:cstheme="minorHAnsi"/>
          <w:sz w:val="20"/>
          <w:szCs w:val="20"/>
        </w:rPr>
        <w:t>. године (образац 4), утврђени су укупни новчани кориго</w:t>
      </w:r>
      <w:r w:rsidR="002C7265">
        <w:rPr>
          <w:rFonts w:cstheme="minorHAnsi"/>
          <w:sz w:val="20"/>
          <w:szCs w:val="20"/>
        </w:rPr>
        <w:t>вани приливи у износу од 918.418</w:t>
      </w:r>
      <w:r w:rsidRPr="00882D87">
        <w:rPr>
          <w:rFonts w:cstheme="minorHAnsi"/>
          <w:sz w:val="20"/>
          <w:szCs w:val="20"/>
        </w:rPr>
        <w:t>.000,00 динара, укупни но</w:t>
      </w:r>
      <w:r w:rsidR="002C7265">
        <w:rPr>
          <w:rFonts w:cstheme="minorHAnsi"/>
          <w:sz w:val="20"/>
          <w:szCs w:val="20"/>
        </w:rPr>
        <w:t>вчани одливи у износу од 934.587</w:t>
      </w:r>
      <w:r w:rsidRPr="00882D87">
        <w:rPr>
          <w:rFonts w:cstheme="minorHAnsi"/>
          <w:sz w:val="20"/>
          <w:szCs w:val="20"/>
        </w:rPr>
        <w:t>.000,00 динара и салдо готовине на</w:t>
      </w:r>
      <w:r w:rsidR="002C7265">
        <w:rPr>
          <w:rFonts w:cstheme="minorHAnsi"/>
          <w:sz w:val="20"/>
          <w:szCs w:val="20"/>
        </w:rPr>
        <w:t xml:space="preserve"> крају године у износу од 28.677.000</w:t>
      </w:r>
      <w:r w:rsidRPr="00882D87">
        <w:rPr>
          <w:rFonts w:cstheme="minorHAnsi"/>
          <w:sz w:val="20"/>
          <w:szCs w:val="20"/>
        </w:rPr>
        <w:t>,00 динара.</w:t>
      </w:r>
    </w:p>
    <w:p w:rsidR="00882D87" w:rsidRDefault="00882D87" w:rsidP="00882D87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82D87" w:rsidRDefault="00882D87" w:rsidP="00882D87">
      <w:pPr>
        <w:pStyle w:val="ListParagraph"/>
        <w:jc w:val="both"/>
        <w:rPr>
          <w:rFonts w:cstheme="minorHAnsi"/>
          <w:b/>
        </w:rPr>
      </w:pPr>
    </w:p>
    <w:p w:rsidR="00882D87" w:rsidRDefault="00882D87" w:rsidP="00882D87">
      <w:pPr>
        <w:pStyle w:val="ListParagraph"/>
        <w:jc w:val="both"/>
        <w:rPr>
          <w:rFonts w:cstheme="minorHAnsi"/>
          <w:b/>
        </w:rPr>
      </w:pPr>
      <w:r w:rsidRPr="004D28F8">
        <w:rPr>
          <w:rFonts w:cstheme="minorHAnsi"/>
          <w:b/>
        </w:rPr>
        <w:t xml:space="preserve">ИЗВЕШТАЈ О НОВЧАНИМ </w:t>
      </w:r>
      <w:r w:rsidR="008339D0">
        <w:rPr>
          <w:rFonts w:cstheme="minorHAnsi"/>
          <w:b/>
        </w:rPr>
        <w:t>ТОКОВИМА У ПЕРИОДУ од 01.01.2019. до 31.12.2019</w:t>
      </w:r>
      <w:r w:rsidRPr="004D28F8">
        <w:rPr>
          <w:rFonts w:cstheme="minorHAnsi"/>
          <w:b/>
        </w:rPr>
        <w:t>. године</w:t>
      </w:r>
    </w:p>
    <w:p w:rsidR="00882D87" w:rsidRPr="00882D87" w:rsidRDefault="00882D87" w:rsidP="00882D87">
      <w:pPr>
        <w:jc w:val="right"/>
        <w:rPr>
          <w:rFonts w:cstheme="minorHAnsi"/>
          <w:sz w:val="20"/>
          <w:szCs w:val="20"/>
        </w:rPr>
      </w:pPr>
      <w:r w:rsidRPr="00882D87">
        <w:rPr>
          <w:rFonts w:cstheme="minorHAnsi"/>
          <w:sz w:val="20"/>
          <w:szCs w:val="20"/>
        </w:rPr>
        <w:t>(у 000 динара)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2284"/>
      </w:tblGrid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882D87" w:rsidRPr="00882D87" w:rsidRDefault="00882D87" w:rsidP="00C875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Износ текуће године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НОВЧАНИ ПРИЛИВИ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918.418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ТЕКУЋИ ПРИХОДИ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917.983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 xml:space="preserve">Порези 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374.428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Порез на доходак, добра и капиталне добитке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260.663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lastRenderedPageBreak/>
              <w:t>Порез на фонд зарада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Порез на имовину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47.424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Порез на добра и услуге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46.051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Други порези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20.222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Донације и трансфери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484.987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Донације међународних организација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20.039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Текуће донације од иностраних држава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Трансфери других нивоа власти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346.785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Капитални трансфери од других нивоа власти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118.163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Други приходи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48.006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Приходи од имовине</w:t>
            </w:r>
          </w:p>
        </w:tc>
        <w:tc>
          <w:tcPr>
            <w:tcW w:w="2284" w:type="dxa"/>
            <w:vAlign w:val="center"/>
          </w:tcPr>
          <w:p w:rsidR="00882D87" w:rsidRPr="00882D87" w:rsidRDefault="002C7265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6.853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Камате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Закуп непроизвоедене имовине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20.463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Приходи од продаје добара и услуга или закупа од стране тржиш. орг.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18.338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Таксе и накнаде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1.664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Споредна продаја добара и услуга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461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Приходи од новчаних казни и одузета имовинска корист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4.359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Новчане казне за прекршаје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4.191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Остале новчане казне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Текући трансфери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Капитални трансфери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16.281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16.281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Меморандумске ставке за рефундацију расхода из прет. год.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Трансфери између буџетских корисника на истом нивоу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299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Трансфери између буџетских корисника на истом нивоу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299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Трансфери између организација обавезног социјалног осигурања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Приходи из буџета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10.210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Примања од продаје нефинансијке имовине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160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продаје покретних ствари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Примања од продаје природне имовине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Примања од задуживања и продаје финансијске имовине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275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отплате кредита датих физичким лицима и домаћ. у земљи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отплате кредита датих домаћим јавним нефин. институцијама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225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задуживања код пословних банака</w:t>
            </w:r>
          </w:p>
        </w:tc>
        <w:tc>
          <w:tcPr>
            <w:tcW w:w="2284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задуживања код Трезора</w:t>
            </w:r>
          </w:p>
        </w:tc>
        <w:tc>
          <w:tcPr>
            <w:tcW w:w="2284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</w:tbl>
    <w:p w:rsidR="00882D87" w:rsidRDefault="00882D87" w:rsidP="00882D87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82D87" w:rsidRPr="004D28F8" w:rsidRDefault="00882D87" w:rsidP="00882D87">
      <w:pPr>
        <w:jc w:val="right"/>
        <w:rPr>
          <w:rFonts w:cstheme="minorHAnsi"/>
        </w:rPr>
      </w:pPr>
      <w:r w:rsidRPr="004D28F8">
        <w:rPr>
          <w:rFonts w:cstheme="minorHAnsi"/>
        </w:rPr>
        <w:t>(у 000 динара)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2282"/>
      </w:tblGrid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2" w:type="dxa"/>
          </w:tcPr>
          <w:p w:rsidR="00882D87" w:rsidRPr="00882D87" w:rsidRDefault="00882D87" w:rsidP="00C875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Износ текуће године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НОВЧАНИ ОДЛИВИ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928.331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ТЕКУЋИ РАСХОДИ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740.682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Расходи за запослене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160.805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Плате, додаци и накнаде запослених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133.853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22.938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Накнаде у натури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Накнаде за запослене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1.794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Награде, бонуси и остали посебни расходи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1.160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Посланички додатак</w:t>
            </w:r>
          </w:p>
        </w:tc>
        <w:tc>
          <w:tcPr>
            <w:tcW w:w="2282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Коришћење роба и услуга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285.488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Стални трошкови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30.473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Трошкови путовања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2.841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Услуге по уговору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66.192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lastRenderedPageBreak/>
              <w:t>Специјализоване услуге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156.472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9.787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Материјал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19.723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Употреба основних средстава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Употреба основних средстава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4.031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Отплата камата домаћим пословним банкама</w:t>
            </w:r>
          </w:p>
        </w:tc>
        <w:tc>
          <w:tcPr>
            <w:tcW w:w="2282" w:type="dxa"/>
            <w:vAlign w:val="center"/>
          </w:tcPr>
          <w:p w:rsidR="00882D87" w:rsidRPr="00882D87" w:rsidRDefault="00486A38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3.895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 xml:space="preserve">Субвенције 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39.733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Текуће субвенције јавним нефинансијским предузећима и организ.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35.733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Капиталне субвенције јавним нефинансијским предузећима и организ.</w:t>
            </w:r>
          </w:p>
        </w:tc>
        <w:tc>
          <w:tcPr>
            <w:tcW w:w="2282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Текуће субвенције приватним предузећима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4.000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Дотације и трансфери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101.152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Текуће дотације и трансфери осталим нивоима власти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74.623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Капитални трансфери организацијама обавезног социјалног осигурања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13.037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13.472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Права из социјалног осигурања и социјална заштита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28.222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24.397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Накнаде из буџета за образовање, културу, науку и спорт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3.805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Накнаде из буџета остале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Остали расходи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121.237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73.448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Порези, обавезне таксе и казне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756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27.428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Накнада штете за повреде или штете настале услед елемен. непогода</w:t>
            </w:r>
          </w:p>
        </w:tc>
        <w:tc>
          <w:tcPr>
            <w:tcW w:w="2282" w:type="dxa"/>
            <w:vAlign w:val="center"/>
          </w:tcPr>
          <w:p w:rsidR="00882D87" w:rsidRPr="00882D87" w:rsidRDefault="00183E09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19.205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Накнада штете за повреде или штету насталу од стране државних органа</w:t>
            </w:r>
          </w:p>
        </w:tc>
        <w:tc>
          <w:tcPr>
            <w:tcW w:w="2282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Расходи који се фин. из сред. за реализ. нац. инв. плана</w:t>
            </w:r>
          </w:p>
        </w:tc>
        <w:tc>
          <w:tcPr>
            <w:tcW w:w="2282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2282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169.991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Основна средства</w:t>
            </w:r>
          </w:p>
        </w:tc>
        <w:tc>
          <w:tcPr>
            <w:tcW w:w="2282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169.991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2282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Природна имовина - земљиште</w:t>
            </w:r>
          </w:p>
        </w:tc>
        <w:tc>
          <w:tcPr>
            <w:tcW w:w="2282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2282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17.658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Отплата главнице домаћим пословним банкама</w:t>
            </w:r>
          </w:p>
        </w:tc>
        <w:tc>
          <w:tcPr>
            <w:tcW w:w="2282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17.658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Кредити физичким лицима и домаћинствима у земљи</w:t>
            </w:r>
          </w:p>
        </w:tc>
        <w:tc>
          <w:tcPr>
            <w:tcW w:w="2282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ВИШАК НОВЧАНИХ ПРИЛИВА</w:t>
            </w:r>
          </w:p>
        </w:tc>
        <w:tc>
          <w:tcPr>
            <w:tcW w:w="2282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МАЊАК НОВЧАНИХ ПРИЛИВА</w:t>
            </w:r>
          </w:p>
        </w:tc>
        <w:tc>
          <w:tcPr>
            <w:tcW w:w="2282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9.913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САЛДО ГОТОВИНЕ НА ПОЧЕТКУ ГОДИНЕ</w:t>
            </w:r>
          </w:p>
        </w:tc>
        <w:tc>
          <w:tcPr>
            <w:tcW w:w="2282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37.512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КОРИГОВАНИ ПРИЛИВИ ЗА ПРИМЉЕНА СРЕДСТВА У ОБРАЧУНУ</w:t>
            </w:r>
          </w:p>
        </w:tc>
        <w:tc>
          <w:tcPr>
            <w:tcW w:w="2282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925.752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Корекција новчаних прилива за наплаћена средства која се не евидентирају преко класе 700000, 800000 и 900000</w:t>
            </w:r>
          </w:p>
        </w:tc>
        <w:tc>
          <w:tcPr>
            <w:tcW w:w="2282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7.334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КОРИГОВАНИ ОДЛИВИ ЗА ИСПЛАЋЕНА СРЕДСТВА У ОБРАЧУНУ</w:t>
            </w:r>
          </w:p>
        </w:tc>
        <w:tc>
          <w:tcPr>
            <w:tcW w:w="2282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934.587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Корекција новчаних одлива за износ обрачунате амортизације књижене на терет сопствених прихода</w:t>
            </w:r>
          </w:p>
        </w:tc>
        <w:tc>
          <w:tcPr>
            <w:tcW w:w="2282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Корекција новчаних одлива за износ плаћених расхода који се не евидентирају преко класе 400000, 500000 и 600000</w:t>
            </w:r>
          </w:p>
        </w:tc>
        <w:tc>
          <w:tcPr>
            <w:tcW w:w="2282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6.256</w:t>
            </w:r>
          </w:p>
        </w:tc>
      </w:tr>
      <w:tr w:rsidR="00882D87" w:rsidRPr="00882D87" w:rsidTr="00882D87">
        <w:trPr>
          <w:jc w:val="center"/>
        </w:trPr>
        <w:tc>
          <w:tcPr>
            <w:tcW w:w="7338" w:type="dxa"/>
          </w:tcPr>
          <w:p w:rsidR="00882D87" w:rsidRPr="00882D87" w:rsidRDefault="00882D87" w:rsidP="00C875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САЛДО ГОТОВИНЕ НА КРАЈУ ГОДИНЕ</w:t>
            </w:r>
          </w:p>
        </w:tc>
        <w:tc>
          <w:tcPr>
            <w:tcW w:w="2282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28.677</w:t>
            </w:r>
          </w:p>
        </w:tc>
      </w:tr>
    </w:tbl>
    <w:p w:rsidR="00882D87" w:rsidRPr="004D28F8" w:rsidRDefault="00882D87" w:rsidP="00882D87">
      <w:pPr>
        <w:rPr>
          <w:rFonts w:cstheme="minorHAnsi"/>
        </w:rPr>
      </w:pPr>
    </w:p>
    <w:p w:rsidR="00882D87" w:rsidRPr="00C8757E" w:rsidRDefault="00882D87" w:rsidP="00882D87">
      <w:pPr>
        <w:spacing w:after="0" w:line="240" w:lineRule="auto"/>
        <w:jc w:val="center"/>
        <w:rPr>
          <w:rFonts w:cstheme="minorHAnsi"/>
          <w:b/>
        </w:rPr>
      </w:pPr>
      <w:r w:rsidRPr="004D28F8">
        <w:rPr>
          <w:rFonts w:cstheme="minorHAnsi"/>
          <w:b/>
        </w:rPr>
        <w:t>Члан 7</w:t>
      </w:r>
      <w:r w:rsidR="00C8757E">
        <w:rPr>
          <w:rFonts w:cstheme="minorHAnsi"/>
          <w:b/>
        </w:rPr>
        <w:t>.</w:t>
      </w:r>
    </w:p>
    <w:p w:rsidR="00882D87" w:rsidRPr="004D28F8" w:rsidRDefault="00882D87" w:rsidP="00882D87">
      <w:pPr>
        <w:spacing w:after="0" w:line="240" w:lineRule="auto"/>
        <w:jc w:val="center"/>
        <w:rPr>
          <w:rFonts w:cstheme="minorHAnsi"/>
          <w:b/>
        </w:rPr>
      </w:pPr>
    </w:p>
    <w:p w:rsidR="00882D87" w:rsidRPr="00E62BBA" w:rsidRDefault="00882D87" w:rsidP="00882D87">
      <w:pPr>
        <w:spacing w:after="0" w:line="240" w:lineRule="auto"/>
        <w:jc w:val="both"/>
        <w:rPr>
          <w:rFonts w:cstheme="minorHAnsi"/>
          <w:b/>
        </w:rPr>
      </w:pPr>
      <w:r w:rsidRPr="004D28F8">
        <w:rPr>
          <w:rFonts w:cstheme="minorHAnsi"/>
          <w:b/>
        </w:rPr>
        <w:tab/>
      </w:r>
      <w:r w:rsidRPr="004D28F8">
        <w:rPr>
          <w:rFonts w:cstheme="minorHAnsi"/>
        </w:rPr>
        <w:t>У Извештају о извршењу буџет</w:t>
      </w:r>
      <w:r w:rsidR="00CB38E5">
        <w:rPr>
          <w:rFonts w:cstheme="minorHAnsi"/>
        </w:rPr>
        <w:t>а од 1. јануара 2019. до 31. децембра 2019</w:t>
      </w:r>
      <w:r w:rsidRPr="004D28F8">
        <w:rPr>
          <w:rFonts w:cstheme="minorHAnsi"/>
        </w:rPr>
        <w:t xml:space="preserve">. године (образац 5), утврђена је укупна разлика у износу од </w:t>
      </w:r>
      <w:r w:rsidR="00E62BBA">
        <w:rPr>
          <w:rFonts w:cstheme="minorHAnsi"/>
        </w:rPr>
        <w:t>7.470.732,00</w:t>
      </w:r>
      <w:r w:rsidRPr="004D28F8">
        <w:rPr>
          <w:rFonts w:cstheme="minorHAnsi"/>
        </w:rPr>
        <w:t xml:space="preserve"> динара између текућих прихода и примања у износу </w:t>
      </w:r>
      <w:r w:rsidR="00E62BBA" w:rsidRPr="001501B5">
        <w:rPr>
          <w:rFonts w:eastAsia="Times New Roman" w:cstheme="minorHAnsi"/>
          <w:color w:val="000000"/>
        </w:rPr>
        <w:t>918.143.147,65</w:t>
      </w:r>
      <w:r w:rsidR="00E62BBA">
        <w:rPr>
          <w:rFonts w:eastAsia="Times New Roman" w:cstheme="minorHAnsi"/>
          <w:color w:val="000000"/>
        </w:rPr>
        <w:t xml:space="preserve"> </w:t>
      </w:r>
      <w:r w:rsidRPr="00E62BBA">
        <w:rPr>
          <w:rFonts w:cstheme="minorHAnsi"/>
        </w:rPr>
        <w:t xml:space="preserve">динара и текућих расхода и издатака у износу од </w:t>
      </w:r>
      <w:r w:rsidR="00E62BBA" w:rsidRPr="00E62BBA">
        <w:t xml:space="preserve">910.672.415,65 </w:t>
      </w:r>
      <w:r w:rsidRPr="00E62BBA">
        <w:rPr>
          <w:rFonts w:cstheme="minorHAnsi"/>
        </w:rPr>
        <w:t>динара по изворима финансира</w:t>
      </w:r>
      <w:r w:rsidR="00E62BBA" w:rsidRPr="00E62BBA">
        <w:rPr>
          <w:rFonts w:cstheme="minorHAnsi"/>
        </w:rPr>
        <w:t>ња: Републике, општине, донацијa</w:t>
      </w:r>
      <w:r w:rsidRPr="00E62BBA">
        <w:rPr>
          <w:rFonts w:cstheme="minorHAnsi"/>
        </w:rPr>
        <w:t xml:space="preserve"> и осталих извора</w:t>
      </w:r>
      <w:r w:rsidRPr="00E62BBA">
        <w:rPr>
          <w:rFonts w:cstheme="minorHAnsi"/>
          <w:b/>
        </w:rPr>
        <w:t>.</w:t>
      </w:r>
    </w:p>
    <w:p w:rsidR="00882D87" w:rsidRPr="00E62BBA" w:rsidRDefault="00882D87" w:rsidP="00882D87">
      <w:pPr>
        <w:rPr>
          <w:rFonts w:cstheme="minorHAnsi"/>
          <w:b/>
        </w:rPr>
      </w:pPr>
    </w:p>
    <w:p w:rsidR="00882D87" w:rsidRDefault="00882D8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882D87" w:rsidRDefault="00882D87" w:rsidP="00882D87">
      <w:pPr>
        <w:tabs>
          <w:tab w:val="right" w:pos="6237"/>
        </w:tabs>
        <w:spacing w:after="0" w:line="240" w:lineRule="auto"/>
        <w:jc w:val="center"/>
        <w:rPr>
          <w:rFonts w:cstheme="minorHAnsi"/>
          <w:sz w:val="20"/>
          <w:szCs w:val="20"/>
        </w:rPr>
        <w:sectPr w:rsidR="00882D87" w:rsidSect="0062474A">
          <w:pgSz w:w="11906" w:h="16838" w:code="9"/>
          <w:pgMar w:top="709" w:right="851" w:bottom="567" w:left="709" w:header="709" w:footer="289" w:gutter="0"/>
          <w:cols w:space="708"/>
          <w:docGrid w:linePitch="360"/>
        </w:sectPr>
      </w:pPr>
    </w:p>
    <w:p w:rsidR="00882D87" w:rsidRPr="00882D87" w:rsidRDefault="00882D87" w:rsidP="007C2873">
      <w:pPr>
        <w:spacing w:after="0" w:line="240" w:lineRule="auto"/>
        <w:ind w:left="360"/>
        <w:jc w:val="center"/>
        <w:rPr>
          <w:rFonts w:cstheme="minorHAnsi"/>
          <w:b/>
        </w:rPr>
      </w:pPr>
      <w:r w:rsidRPr="00882D87">
        <w:rPr>
          <w:rFonts w:cstheme="minorHAnsi"/>
          <w:b/>
        </w:rPr>
        <w:lastRenderedPageBreak/>
        <w:t>ИЗВЕШТАЈ О ИЗВРШЕЊ</w:t>
      </w:r>
      <w:r w:rsidR="00CB38E5">
        <w:rPr>
          <w:rFonts w:cstheme="minorHAnsi"/>
          <w:b/>
        </w:rPr>
        <w:t>У БУЏЕТА У ПЕРИОДУ од 01.01.2019. до 31.12.2019</w:t>
      </w:r>
      <w:r w:rsidRPr="00882D87">
        <w:rPr>
          <w:rFonts w:cstheme="minorHAnsi"/>
          <w:b/>
        </w:rPr>
        <w:t>. године</w:t>
      </w:r>
    </w:p>
    <w:tbl>
      <w:tblPr>
        <w:tblStyle w:val="TableGrid"/>
        <w:tblW w:w="13338" w:type="dxa"/>
        <w:jc w:val="center"/>
        <w:tblLook w:val="04A0" w:firstRow="1" w:lastRow="0" w:firstColumn="1" w:lastColumn="0" w:noHBand="0" w:noVBand="1"/>
      </w:tblPr>
      <w:tblGrid>
        <w:gridCol w:w="6048"/>
        <w:gridCol w:w="1440"/>
        <w:gridCol w:w="1530"/>
        <w:gridCol w:w="1440"/>
        <w:gridCol w:w="1440"/>
        <w:gridCol w:w="1440"/>
      </w:tblGrid>
      <w:tr w:rsidR="00882D87" w:rsidRPr="00882D87" w:rsidTr="00882D87">
        <w:trPr>
          <w:trHeight w:val="253"/>
          <w:jc w:val="center"/>
        </w:trPr>
        <w:tc>
          <w:tcPr>
            <w:tcW w:w="6048" w:type="dxa"/>
            <w:vMerge w:val="restart"/>
          </w:tcPr>
          <w:p w:rsidR="00882D87" w:rsidRPr="00882D87" w:rsidRDefault="00882D87" w:rsidP="00C875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5"/>
          </w:tcPr>
          <w:p w:rsidR="00882D87" w:rsidRPr="00882D87" w:rsidRDefault="00882D87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Износ остварених прихода и примања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  <w:vMerge/>
          </w:tcPr>
          <w:p w:rsidR="00882D87" w:rsidRPr="00882D87" w:rsidRDefault="00882D87" w:rsidP="00C875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Буџет Републике</w:t>
            </w:r>
          </w:p>
        </w:tc>
        <w:tc>
          <w:tcPr>
            <w:tcW w:w="1530" w:type="dxa"/>
            <w:vAlign w:val="center"/>
          </w:tcPr>
          <w:p w:rsidR="00882D87" w:rsidRPr="00882D87" w:rsidRDefault="00882D87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Буџет Општине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Донације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Остали извори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Укупно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2D87">
              <w:rPr>
                <w:rFonts w:cstheme="minorHAnsi"/>
                <w:color w:val="000000"/>
                <w:sz w:val="20"/>
                <w:szCs w:val="20"/>
              </w:rPr>
              <w:t>ТЕКУЋИ ПРИХОДИ</w:t>
            </w:r>
          </w:p>
        </w:tc>
        <w:tc>
          <w:tcPr>
            <w:tcW w:w="1440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54.118</w:t>
            </w:r>
          </w:p>
        </w:tc>
        <w:tc>
          <w:tcPr>
            <w:tcW w:w="1530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814.051</w:t>
            </w:r>
          </w:p>
        </w:tc>
        <w:tc>
          <w:tcPr>
            <w:tcW w:w="1440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30.249</w:t>
            </w:r>
          </w:p>
        </w:tc>
        <w:tc>
          <w:tcPr>
            <w:tcW w:w="1440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19.725</w:t>
            </w:r>
          </w:p>
        </w:tc>
        <w:tc>
          <w:tcPr>
            <w:tcW w:w="1440" w:type="dxa"/>
            <w:vAlign w:val="center"/>
          </w:tcPr>
          <w:p w:rsidR="00882D87" w:rsidRPr="00882D87" w:rsidRDefault="00CB38E5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918.143</w:t>
            </w:r>
          </w:p>
        </w:tc>
      </w:tr>
      <w:tr w:rsidR="00160C3D" w:rsidRPr="00882D87" w:rsidTr="00882D87">
        <w:trPr>
          <w:trHeight w:val="253"/>
          <w:jc w:val="center"/>
        </w:trPr>
        <w:tc>
          <w:tcPr>
            <w:tcW w:w="6048" w:type="dxa"/>
          </w:tcPr>
          <w:p w:rsidR="00160C3D" w:rsidRPr="00882D87" w:rsidRDefault="00160C3D" w:rsidP="00C8757E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82D87">
              <w:rPr>
                <w:rFonts w:cstheme="minorHAnsi"/>
                <w:bCs/>
                <w:color w:val="000000"/>
                <w:sz w:val="20"/>
                <w:szCs w:val="20"/>
              </w:rPr>
              <w:t>Порези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160C3D" w:rsidRPr="001E4EF7" w:rsidRDefault="00160C3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E4EF7">
              <w:rPr>
                <w:rFonts w:cstheme="minorHAnsi"/>
                <w:b/>
                <w:sz w:val="20"/>
                <w:szCs w:val="20"/>
              </w:rPr>
              <w:t>374.428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60C3D" w:rsidRPr="001E4EF7" w:rsidRDefault="00160C3D" w:rsidP="008339D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E4EF7">
              <w:rPr>
                <w:rFonts w:cstheme="minorHAnsi"/>
                <w:b/>
                <w:sz w:val="20"/>
                <w:szCs w:val="20"/>
              </w:rPr>
              <w:t>374.428</w:t>
            </w:r>
          </w:p>
        </w:tc>
      </w:tr>
      <w:tr w:rsidR="00160C3D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160C3D" w:rsidRPr="00882D87" w:rsidRDefault="00160C3D" w:rsidP="00C8757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color w:val="000000"/>
                <w:sz w:val="20"/>
                <w:szCs w:val="20"/>
              </w:rPr>
              <w:t>Порез на доходак и капиталне добитке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260.663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8339D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260.663</w:t>
            </w:r>
          </w:p>
        </w:tc>
      </w:tr>
      <w:tr w:rsidR="001E4EF7" w:rsidRPr="00882D87" w:rsidTr="005E7F94">
        <w:trPr>
          <w:trHeight w:val="262"/>
          <w:jc w:val="center"/>
        </w:trPr>
        <w:tc>
          <w:tcPr>
            <w:tcW w:w="6048" w:type="dxa"/>
            <w:noWrap/>
            <w:hideMark/>
          </w:tcPr>
          <w:p w:rsidR="001E4EF7" w:rsidRPr="001E4EF7" w:rsidRDefault="001E4EF7" w:rsidP="00C8757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Порез на фонд зарада</w:t>
            </w:r>
          </w:p>
        </w:tc>
        <w:tc>
          <w:tcPr>
            <w:tcW w:w="1440" w:type="dxa"/>
            <w:vAlign w:val="center"/>
          </w:tcPr>
          <w:p w:rsidR="001E4EF7" w:rsidRPr="001E4EF7" w:rsidRDefault="001E4EF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1E4EF7" w:rsidRPr="001E4EF7" w:rsidRDefault="001E4EF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440" w:type="dxa"/>
            <w:vAlign w:val="center"/>
          </w:tcPr>
          <w:p w:rsidR="001E4EF7" w:rsidRPr="001E4EF7" w:rsidRDefault="001E4EF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E4EF7" w:rsidRPr="001E4EF7" w:rsidRDefault="001E4EF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E4EF7" w:rsidRPr="001E4EF7" w:rsidRDefault="001E4EF7" w:rsidP="008339D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160C3D" w:rsidRPr="00882D87" w:rsidTr="005E7F94">
        <w:trPr>
          <w:trHeight w:val="123"/>
          <w:jc w:val="center"/>
        </w:trPr>
        <w:tc>
          <w:tcPr>
            <w:tcW w:w="6048" w:type="dxa"/>
            <w:noWrap/>
            <w:hideMark/>
          </w:tcPr>
          <w:p w:rsidR="00160C3D" w:rsidRPr="00882D87" w:rsidRDefault="00160C3D" w:rsidP="00C8757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color w:val="000000"/>
                <w:sz w:val="20"/>
                <w:szCs w:val="20"/>
              </w:rPr>
              <w:t>Порез на имовину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47.424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8339D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47.424</w:t>
            </w:r>
          </w:p>
        </w:tc>
      </w:tr>
      <w:tr w:rsidR="00160C3D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160C3D" w:rsidRPr="00882D87" w:rsidRDefault="00160C3D" w:rsidP="00C8757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color w:val="000000"/>
                <w:sz w:val="20"/>
                <w:szCs w:val="20"/>
              </w:rPr>
              <w:t>Порез на добра и услуге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46.051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8339D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46.051</w:t>
            </w:r>
          </w:p>
        </w:tc>
      </w:tr>
      <w:tr w:rsidR="00160C3D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160C3D" w:rsidRPr="00882D87" w:rsidRDefault="00160C3D" w:rsidP="00C8757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color w:val="000000"/>
                <w:sz w:val="20"/>
                <w:szCs w:val="20"/>
              </w:rPr>
              <w:t>Други порези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20.222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60C3D" w:rsidRPr="00882D87" w:rsidRDefault="00160C3D" w:rsidP="008339D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20.222</w:t>
            </w:r>
          </w:p>
        </w:tc>
      </w:tr>
      <w:tr w:rsidR="00882D87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882D87" w:rsidRPr="00882D87" w:rsidRDefault="00882D87" w:rsidP="00C8757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Донације, помоћи и трансфери</w:t>
            </w:r>
          </w:p>
        </w:tc>
        <w:tc>
          <w:tcPr>
            <w:tcW w:w="1440" w:type="dxa"/>
            <w:vAlign w:val="center"/>
          </w:tcPr>
          <w:p w:rsidR="00882D87" w:rsidRPr="003945FF" w:rsidRDefault="00160C3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54.118</w:t>
            </w:r>
          </w:p>
        </w:tc>
        <w:tc>
          <w:tcPr>
            <w:tcW w:w="1530" w:type="dxa"/>
            <w:vAlign w:val="center"/>
          </w:tcPr>
          <w:p w:rsidR="00882D87" w:rsidRPr="003945FF" w:rsidRDefault="00160C3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410</w:t>
            </w:r>
            <w:r w:rsidR="00F30712" w:rsidRPr="003945FF">
              <w:rPr>
                <w:rFonts w:cstheme="minorHAnsi"/>
                <w:b/>
                <w:sz w:val="20"/>
                <w:szCs w:val="20"/>
              </w:rPr>
              <w:t>.</w:t>
            </w:r>
            <w:r w:rsidRPr="003945FF">
              <w:rPr>
                <w:rFonts w:cstheme="minorHAnsi"/>
                <w:b/>
                <w:sz w:val="20"/>
                <w:szCs w:val="20"/>
              </w:rPr>
              <w:t>830</w:t>
            </w:r>
          </w:p>
        </w:tc>
        <w:tc>
          <w:tcPr>
            <w:tcW w:w="1440" w:type="dxa"/>
            <w:vAlign w:val="center"/>
          </w:tcPr>
          <w:p w:rsidR="00882D87" w:rsidRPr="003945FF" w:rsidRDefault="00160C3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20.039</w:t>
            </w:r>
          </w:p>
        </w:tc>
        <w:tc>
          <w:tcPr>
            <w:tcW w:w="1440" w:type="dxa"/>
            <w:vAlign w:val="center"/>
          </w:tcPr>
          <w:p w:rsidR="00882D87" w:rsidRPr="003945FF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945FF" w:rsidRDefault="003945FF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484.987</w:t>
            </w:r>
          </w:p>
        </w:tc>
      </w:tr>
      <w:tr w:rsidR="00882D87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882D87" w:rsidRPr="00882D87" w:rsidRDefault="00882D87" w:rsidP="00C8757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color w:val="000000"/>
                <w:sz w:val="20"/>
                <w:szCs w:val="20"/>
              </w:rPr>
              <w:t>Други приходи</w:t>
            </w:r>
          </w:p>
        </w:tc>
        <w:tc>
          <w:tcPr>
            <w:tcW w:w="1440" w:type="dxa"/>
            <w:vAlign w:val="center"/>
          </w:tcPr>
          <w:p w:rsidR="00882D87" w:rsidRPr="003945FF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3945FF" w:rsidRDefault="00160C3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28.633</w:t>
            </w:r>
          </w:p>
        </w:tc>
        <w:tc>
          <w:tcPr>
            <w:tcW w:w="1440" w:type="dxa"/>
            <w:vAlign w:val="center"/>
          </w:tcPr>
          <w:p w:rsidR="00882D87" w:rsidRPr="003945FF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945FF" w:rsidRDefault="003945FF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19.373</w:t>
            </w:r>
          </w:p>
        </w:tc>
        <w:tc>
          <w:tcPr>
            <w:tcW w:w="1440" w:type="dxa"/>
            <w:vAlign w:val="center"/>
          </w:tcPr>
          <w:p w:rsidR="00882D87" w:rsidRPr="003945FF" w:rsidRDefault="00160C3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48.006</w:t>
            </w:r>
          </w:p>
        </w:tc>
      </w:tr>
      <w:tr w:rsidR="00882D87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882D87" w:rsidRPr="00882D87" w:rsidRDefault="00882D87" w:rsidP="00C8757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Приходи од имовине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6.849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882D87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6.853</w:t>
            </w:r>
          </w:p>
        </w:tc>
      </w:tr>
      <w:tr w:rsidR="00882D87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882D87" w:rsidRPr="00882D87" w:rsidRDefault="00882D87" w:rsidP="00C8757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16.808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3.655</w:t>
            </w:r>
          </w:p>
        </w:tc>
        <w:tc>
          <w:tcPr>
            <w:tcW w:w="1440" w:type="dxa"/>
            <w:vAlign w:val="center"/>
          </w:tcPr>
          <w:p w:rsidR="00882D87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20.463</w:t>
            </w:r>
          </w:p>
        </w:tc>
      </w:tr>
      <w:tr w:rsidR="00882D87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882D87" w:rsidRPr="00882D87" w:rsidRDefault="00882D87" w:rsidP="00C8757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4.359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4.359</w:t>
            </w:r>
          </w:p>
        </w:tc>
      </w:tr>
      <w:tr w:rsidR="00882D87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882D87" w:rsidRPr="00882D87" w:rsidRDefault="00882D87" w:rsidP="00C8757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440" w:type="dxa"/>
            <w:vAlign w:val="center"/>
          </w:tcPr>
          <w:p w:rsidR="00882D87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882D87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882D87" w:rsidRPr="00882D87" w:rsidRDefault="00882D87" w:rsidP="00C8757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15.664</w:t>
            </w:r>
          </w:p>
        </w:tc>
        <w:tc>
          <w:tcPr>
            <w:tcW w:w="1440" w:type="dxa"/>
            <w:vAlign w:val="center"/>
          </w:tcPr>
          <w:p w:rsidR="00882D87" w:rsidRPr="00882D87" w:rsidRDefault="00160C3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16.281</w:t>
            </w:r>
          </w:p>
        </w:tc>
      </w:tr>
      <w:tr w:rsidR="00882D87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882D87" w:rsidRPr="00882D87" w:rsidRDefault="00882D87" w:rsidP="00C8757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Приходи из буџета</w:t>
            </w:r>
          </w:p>
        </w:tc>
        <w:tc>
          <w:tcPr>
            <w:tcW w:w="1440" w:type="dxa"/>
            <w:vAlign w:val="center"/>
          </w:tcPr>
          <w:p w:rsidR="00882D87" w:rsidRPr="003945FF" w:rsidRDefault="00F3071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3945FF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945FF" w:rsidRDefault="00160C3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10.210</w:t>
            </w:r>
          </w:p>
        </w:tc>
        <w:tc>
          <w:tcPr>
            <w:tcW w:w="1440" w:type="dxa"/>
            <w:vAlign w:val="center"/>
          </w:tcPr>
          <w:p w:rsidR="00882D87" w:rsidRPr="003945FF" w:rsidRDefault="00160C3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945FF" w:rsidRDefault="00160C3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10.210</w:t>
            </w:r>
          </w:p>
        </w:tc>
      </w:tr>
      <w:tr w:rsidR="00F30712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F30712" w:rsidRPr="00F30712" w:rsidRDefault="00F30712" w:rsidP="00C8757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Меморадумске ставке за рефундацију расхода</w:t>
            </w:r>
          </w:p>
        </w:tc>
        <w:tc>
          <w:tcPr>
            <w:tcW w:w="1440" w:type="dxa"/>
            <w:vAlign w:val="center"/>
          </w:tcPr>
          <w:p w:rsidR="00F30712" w:rsidRPr="003945FF" w:rsidRDefault="00F3071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F30712" w:rsidRPr="003945FF" w:rsidRDefault="00F3071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F30712" w:rsidRPr="003945FF" w:rsidRDefault="00F3071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F30712" w:rsidRPr="003945FF" w:rsidRDefault="00F3071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53</w:t>
            </w:r>
          </w:p>
        </w:tc>
        <w:tc>
          <w:tcPr>
            <w:tcW w:w="1440" w:type="dxa"/>
            <w:vAlign w:val="center"/>
          </w:tcPr>
          <w:p w:rsidR="00F30712" w:rsidRPr="003945FF" w:rsidRDefault="00F3071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53</w:t>
            </w:r>
          </w:p>
        </w:tc>
      </w:tr>
      <w:tr w:rsidR="00882D87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882D87" w:rsidRPr="00882D87" w:rsidRDefault="00882D87" w:rsidP="00C8757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Трансфери између буџетских корисника на истом нивоу</w:t>
            </w:r>
          </w:p>
        </w:tc>
        <w:tc>
          <w:tcPr>
            <w:tcW w:w="1440" w:type="dxa"/>
            <w:vAlign w:val="center"/>
          </w:tcPr>
          <w:p w:rsidR="00882D87" w:rsidRPr="003945FF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3945FF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945FF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945FF" w:rsidRDefault="00160C3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299</w:t>
            </w:r>
          </w:p>
        </w:tc>
        <w:tc>
          <w:tcPr>
            <w:tcW w:w="1440" w:type="dxa"/>
            <w:vAlign w:val="center"/>
          </w:tcPr>
          <w:p w:rsidR="00882D87" w:rsidRPr="003945FF" w:rsidRDefault="00160C3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299</w:t>
            </w:r>
          </w:p>
        </w:tc>
      </w:tr>
      <w:tr w:rsidR="00882D87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882D87" w:rsidRPr="00882D87" w:rsidRDefault="00882D87" w:rsidP="00C8757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3945FF" w:rsidRDefault="00160C3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882D87" w:rsidRPr="003945FF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945FF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945FF" w:rsidRDefault="00160C3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160</w:t>
            </w:r>
          </w:p>
        </w:tc>
      </w:tr>
      <w:tr w:rsidR="00882D87" w:rsidRPr="00882D87" w:rsidTr="00882D87">
        <w:trPr>
          <w:trHeight w:val="300"/>
          <w:jc w:val="center"/>
        </w:trPr>
        <w:tc>
          <w:tcPr>
            <w:tcW w:w="6048" w:type="dxa"/>
            <w:noWrap/>
            <w:hideMark/>
          </w:tcPr>
          <w:p w:rsidR="00882D87" w:rsidRPr="00882D87" w:rsidRDefault="00882D87" w:rsidP="00C8757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82D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Примања од задуживања код пословних банака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F30712" w:rsidRDefault="00F3071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F30712" w:rsidRDefault="00F3071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3945FF" w:rsidRDefault="00F3071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225</w:t>
            </w:r>
          </w:p>
        </w:tc>
        <w:tc>
          <w:tcPr>
            <w:tcW w:w="1440" w:type="dxa"/>
            <w:vAlign w:val="center"/>
          </w:tcPr>
          <w:p w:rsidR="00882D87" w:rsidRPr="003945FF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945FF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945FF" w:rsidRDefault="00882D87" w:rsidP="00F3071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22</w:t>
            </w:r>
            <w:r w:rsidR="00F30712" w:rsidRPr="003945F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882D87" w:rsidRPr="003945FF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3945FF" w:rsidRDefault="00F3071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1440" w:type="dxa"/>
            <w:vAlign w:val="center"/>
          </w:tcPr>
          <w:p w:rsidR="00882D87" w:rsidRPr="003945FF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945FF" w:rsidRDefault="00882D8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945FF" w:rsidRDefault="00F3071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945FF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440" w:type="dxa"/>
            <w:vAlign w:val="center"/>
          </w:tcPr>
          <w:p w:rsidR="00882D87" w:rsidRPr="00F30712" w:rsidRDefault="00F3071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54.118</w:t>
            </w:r>
          </w:p>
        </w:tc>
        <w:tc>
          <w:tcPr>
            <w:tcW w:w="1530" w:type="dxa"/>
            <w:vAlign w:val="center"/>
          </w:tcPr>
          <w:p w:rsidR="00882D87" w:rsidRPr="00882D87" w:rsidRDefault="008339D0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814.326</w:t>
            </w:r>
          </w:p>
        </w:tc>
        <w:tc>
          <w:tcPr>
            <w:tcW w:w="1440" w:type="dxa"/>
            <w:vAlign w:val="center"/>
          </w:tcPr>
          <w:p w:rsidR="00882D87" w:rsidRPr="00F30712" w:rsidRDefault="00F3071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30.249</w:t>
            </w:r>
          </w:p>
        </w:tc>
        <w:tc>
          <w:tcPr>
            <w:tcW w:w="1440" w:type="dxa"/>
            <w:vAlign w:val="center"/>
          </w:tcPr>
          <w:p w:rsidR="00882D87" w:rsidRPr="001E4EF7" w:rsidRDefault="001E4EF7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19.725</w:t>
            </w:r>
          </w:p>
        </w:tc>
        <w:tc>
          <w:tcPr>
            <w:tcW w:w="1440" w:type="dxa"/>
            <w:vAlign w:val="center"/>
          </w:tcPr>
          <w:p w:rsidR="00882D87" w:rsidRPr="00882D87" w:rsidRDefault="008339D0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918.418</w:t>
            </w:r>
          </w:p>
        </w:tc>
      </w:tr>
      <w:tr w:rsidR="00882D87" w:rsidRPr="00882D87" w:rsidTr="005E7F94">
        <w:trPr>
          <w:trHeight w:val="79"/>
          <w:jc w:val="center"/>
        </w:trPr>
        <w:tc>
          <w:tcPr>
            <w:tcW w:w="13338" w:type="dxa"/>
            <w:gridSpan w:val="6"/>
          </w:tcPr>
          <w:p w:rsidR="00882D87" w:rsidRPr="0079041B" w:rsidRDefault="00882D87" w:rsidP="00C8757E">
            <w:pPr>
              <w:jc w:val="right"/>
              <w:rPr>
                <w:rFonts w:cstheme="minorHAnsi"/>
                <w:sz w:val="10"/>
                <w:szCs w:val="10"/>
              </w:rPr>
            </w:pP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ТЕКУЋИ РАСХОДИ</w:t>
            </w:r>
          </w:p>
        </w:tc>
        <w:tc>
          <w:tcPr>
            <w:tcW w:w="1440" w:type="dxa"/>
            <w:vAlign w:val="center"/>
          </w:tcPr>
          <w:p w:rsidR="00882D87" w:rsidRPr="00B47702" w:rsidRDefault="008339D0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7702">
              <w:rPr>
                <w:rFonts w:cstheme="minorHAnsi"/>
                <w:b/>
                <w:sz w:val="20"/>
                <w:szCs w:val="20"/>
              </w:rPr>
              <w:t>13.361</w:t>
            </w:r>
          </w:p>
        </w:tc>
        <w:tc>
          <w:tcPr>
            <w:tcW w:w="1530" w:type="dxa"/>
            <w:vAlign w:val="center"/>
          </w:tcPr>
          <w:p w:rsidR="00882D87" w:rsidRPr="00B47702" w:rsidRDefault="008339D0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7702">
              <w:rPr>
                <w:rFonts w:cstheme="minorHAnsi"/>
                <w:b/>
                <w:sz w:val="20"/>
                <w:szCs w:val="20"/>
              </w:rPr>
              <w:t>701.284</w:t>
            </w:r>
          </w:p>
        </w:tc>
        <w:tc>
          <w:tcPr>
            <w:tcW w:w="1440" w:type="dxa"/>
            <w:vAlign w:val="center"/>
          </w:tcPr>
          <w:p w:rsidR="00882D87" w:rsidRPr="00B47702" w:rsidRDefault="003450DB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7702">
              <w:rPr>
                <w:rFonts w:cstheme="minorHAnsi"/>
                <w:b/>
                <w:sz w:val="20"/>
                <w:szCs w:val="20"/>
              </w:rPr>
              <w:t>4857</w:t>
            </w:r>
          </w:p>
        </w:tc>
        <w:tc>
          <w:tcPr>
            <w:tcW w:w="1440" w:type="dxa"/>
            <w:vAlign w:val="center"/>
          </w:tcPr>
          <w:p w:rsidR="00882D87" w:rsidRPr="00B47702" w:rsidRDefault="003450DB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7702">
              <w:rPr>
                <w:rFonts w:cstheme="minorHAnsi"/>
                <w:b/>
                <w:sz w:val="20"/>
                <w:szCs w:val="20"/>
              </w:rPr>
              <w:t>21.180</w:t>
            </w:r>
          </w:p>
        </w:tc>
        <w:tc>
          <w:tcPr>
            <w:tcW w:w="1440" w:type="dxa"/>
            <w:vAlign w:val="center"/>
          </w:tcPr>
          <w:p w:rsidR="00882D87" w:rsidRPr="00B47702" w:rsidRDefault="008339D0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7702">
              <w:rPr>
                <w:rFonts w:cstheme="minorHAnsi"/>
                <w:b/>
                <w:sz w:val="20"/>
                <w:szCs w:val="20"/>
              </w:rPr>
              <w:t>740.682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Расходи за запослене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159.861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944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160.805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Плате, додаци и накнаде запослених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133.225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628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133.853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22.799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22.938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  <w:tcBorders>
              <w:bottom w:val="single" w:sz="4" w:space="0" w:color="auto"/>
            </w:tcBorders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Накнаде у натури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243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13338" w:type="dxa"/>
            <w:gridSpan w:val="6"/>
            <w:tcBorders>
              <w:left w:val="nil"/>
              <w:bottom w:val="nil"/>
              <w:right w:val="nil"/>
            </w:tcBorders>
          </w:tcPr>
          <w:p w:rsidR="00882D87" w:rsidRDefault="00882D87" w:rsidP="00C8757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2873" w:rsidRDefault="007C2873" w:rsidP="00C8757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2873" w:rsidRDefault="007C2873" w:rsidP="00C8757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2873" w:rsidRPr="00882D87" w:rsidRDefault="007C2873" w:rsidP="00C875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2D87" w:rsidRPr="00882D87" w:rsidTr="00882D87">
        <w:trPr>
          <w:trHeight w:val="129"/>
          <w:jc w:val="center"/>
        </w:trPr>
        <w:tc>
          <w:tcPr>
            <w:tcW w:w="6048" w:type="dxa"/>
            <w:vMerge w:val="restart"/>
            <w:tcBorders>
              <w:top w:val="single" w:sz="4" w:space="0" w:color="auto"/>
            </w:tcBorders>
          </w:tcPr>
          <w:p w:rsidR="00882D87" w:rsidRPr="00882D87" w:rsidRDefault="00882D87" w:rsidP="00C875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</w:tcBorders>
          </w:tcPr>
          <w:p w:rsidR="00882D87" w:rsidRPr="00882D87" w:rsidRDefault="00882D87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Износ остварених прихода и примања</w:t>
            </w:r>
          </w:p>
        </w:tc>
      </w:tr>
      <w:tr w:rsidR="00882D87" w:rsidRPr="00882D87" w:rsidTr="00882D87">
        <w:trPr>
          <w:trHeight w:val="430"/>
          <w:jc w:val="center"/>
        </w:trPr>
        <w:tc>
          <w:tcPr>
            <w:tcW w:w="6048" w:type="dxa"/>
            <w:vMerge/>
          </w:tcPr>
          <w:p w:rsidR="00882D87" w:rsidRPr="00882D87" w:rsidRDefault="00882D87" w:rsidP="00C875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Буџет Републике</w:t>
            </w:r>
          </w:p>
        </w:tc>
        <w:tc>
          <w:tcPr>
            <w:tcW w:w="1530" w:type="dxa"/>
            <w:vAlign w:val="center"/>
          </w:tcPr>
          <w:p w:rsidR="00882D87" w:rsidRPr="00882D87" w:rsidRDefault="00882D87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Буџет Општине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Донације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Остали извори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Укупно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1.687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1.794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1.160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1.160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Коришћење услуга и роба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10.945</w:t>
            </w:r>
          </w:p>
        </w:tc>
        <w:tc>
          <w:tcPr>
            <w:tcW w:w="153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249.674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4.857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20.012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285.488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1.922</w:t>
            </w:r>
          </w:p>
        </w:tc>
        <w:tc>
          <w:tcPr>
            <w:tcW w:w="153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21.512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6.885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31.352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2.285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1440" w:type="dxa"/>
            <w:vAlign w:val="center"/>
          </w:tcPr>
          <w:p w:rsidR="00882D87" w:rsidRPr="00882D87" w:rsidRDefault="003450DB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434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2.841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5.770</w:t>
            </w:r>
          </w:p>
        </w:tc>
        <w:tc>
          <w:tcPr>
            <w:tcW w:w="153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49.284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3.874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7.264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73.894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153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155.587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726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156.472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9.380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352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9.787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 xml:space="preserve">Материјал 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3.039</w:t>
            </w:r>
          </w:p>
        </w:tc>
        <w:tc>
          <w:tcPr>
            <w:tcW w:w="153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11.626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707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4.351</w:t>
            </w:r>
          </w:p>
        </w:tc>
        <w:tc>
          <w:tcPr>
            <w:tcW w:w="1440" w:type="dxa"/>
            <w:vAlign w:val="center"/>
          </w:tcPr>
          <w:p w:rsidR="00882D87" w:rsidRPr="00882D87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22.658</w:t>
            </w:r>
          </w:p>
        </w:tc>
      </w:tr>
      <w:tr w:rsidR="00204732" w:rsidRPr="00882D87" w:rsidTr="00882D87">
        <w:trPr>
          <w:trHeight w:val="253"/>
          <w:jc w:val="center"/>
        </w:trPr>
        <w:tc>
          <w:tcPr>
            <w:tcW w:w="6048" w:type="dxa"/>
          </w:tcPr>
          <w:p w:rsidR="00204732" w:rsidRPr="00204732" w:rsidRDefault="00204732" w:rsidP="00C87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Амортизација и употрба средстава за рад</w:t>
            </w:r>
          </w:p>
        </w:tc>
        <w:tc>
          <w:tcPr>
            <w:tcW w:w="1440" w:type="dxa"/>
            <w:vAlign w:val="center"/>
          </w:tcPr>
          <w:p w:rsidR="00204732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204732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204732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204732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204732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Отплата домаћих камата и пратећи трошкови задуживања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4.031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4.031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39.733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39.733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4.000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4.000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74.623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74.623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13.057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13.057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13.472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13.472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Накнаде за социјалну заштиту</w:t>
            </w:r>
          </w:p>
        </w:tc>
        <w:tc>
          <w:tcPr>
            <w:tcW w:w="1440" w:type="dxa"/>
            <w:vAlign w:val="center"/>
          </w:tcPr>
          <w:p w:rsidR="00882D87" w:rsidRPr="00204732" w:rsidRDefault="0020473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2.416</w:t>
            </w:r>
          </w:p>
        </w:tc>
        <w:tc>
          <w:tcPr>
            <w:tcW w:w="153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25.736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28.222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73.848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73.848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Порези, обавезне таксе, казне, пенали и камате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711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756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27.333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27.428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Накнада штете услед елементарних непогода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19.205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19.205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7702">
              <w:rPr>
                <w:rFonts w:cstheme="minorHAnsi"/>
                <w:b/>
                <w:sz w:val="20"/>
                <w:szCs w:val="20"/>
              </w:rPr>
              <w:t>40.757</w:t>
            </w:r>
          </w:p>
        </w:tc>
        <w:tc>
          <w:tcPr>
            <w:tcW w:w="153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7702">
              <w:rPr>
                <w:rFonts w:cstheme="minorHAnsi"/>
                <w:b/>
                <w:sz w:val="20"/>
                <w:szCs w:val="20"/>
              </w:rPr>
              <w:t>95.920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7702">
              <w:rPr>
                <w:rFonts w:cstheme="minorHAnsi"/>
                <w:b/>
                <w:sz w:val="20"/>
                <w:szCs w:val="20"/>
              </w:rPr>
              <w:t>33.254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7702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7702">
              <w:rPr>
                <w:rFonts w:cstheme="minorHAnsi"/>
                <w:b/>
                <w:sz w:val="20"/>
                <w:szCs w:val="20"/>
              </w:rPr>
              <w:t>169.991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Основна средства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40.757</w:t>
            </w:r>
          </w:p>
        </w:tc>
        <w:tc>
          <w:tcPr>
            <w:tcW w:w="153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95.920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33.254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169.991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38.979</w:t>
            </w:r>
          </w:p>
        </w:tc>
        <w:tc>
          <w:tcPr>
            <w:tcW w:w="153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89.047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31.200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159.226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Машине и опрема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1.778</w:t>
            </w:r>
          </w:p>
        </w:tc>
        <w:tc>
          <w:tcPr>
            <w:tcW w:w="153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6.778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2.054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10.623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Нематеријална имовина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 xml:space="preserve">Природна имовина – земљиште 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b/>
                <w:sz w:val="20"/>
                <w:szCs w:val="20"/>
              </w:rPr>
            </w:pPr>
            <w:r w:rsidRPr="00882D87">
              <w:rPr>
                <w:rFonts w:cstheme="minorHAnsi"/>
                <w:b/>
                <w:sz w:val="20"/>
                <w:szCs w:val="20"/>
              </w:rPr>
              <w:t>УКУПНИ РАСХОДИ И ИЗДАЦИ</w:t>
            </w:r>
          </w:p>
        </w:tc>
        <w:tc>
          <w:tcPr>
            <w:tcW w:w="1440" w:type="dxa"/>
            <w:vAlign w:val="center"/>
          </w:tcPr>
          <w:p w:rsidR="00882D87" w:rsidRPr="00B47702" w:rsidRDefault="00B47702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54.118</w:t>
            </w:r>
          </w:p>
        </w:tc>
        <w:tc>
          <w:tcPr>
            <w:tcW w:w="153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797.204</w:t>
            </w:r>
          </w:p>
        </w:tc>
        <w:tc>
          <w:tcPr>
            <w:tcW w:w="144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38.111</w:t>
            </w:r>
          </w:p>
        </w:tc>
        <w:tc>
          <w:tcPr>
            <w:tcW w:w="144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21.240</w:t>
            </w:r>
          </w:p>
        </w:tc>
        <w:tc>
          <w:tcPr>
            <w:tcW w:w="144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910.673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ВИШАК ПРИХОДА И ПРИМАЊА – СУФИЦИТ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16.847</w:t>
            </w:r>
          </w:p>
        </w:tc>
        <w:tc>
          <w:tcPr>
            <w:tcW w:w="144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E765AE" w:rsidRDefault="00E765A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7.470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МАЊАК ПРИХОДА И ПРИМАЊА – ДЕФИЦИТ</w:t>
            </w:r>
          </w:p>
        </w:tc>
        <w:tc>
          <w:tcPr>
            <w:tcW w:w="144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7.862</w:t>
            </w:r>
          </w:p>
        </w:tc>
        <w:tc>
          <w:tcPr>
            <w:tcW w:w="144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1.515</w:t>
            </w:r>
          </w:p>
        </w:tc>
        <w:tc>
          <w:tcPr>
            <w:tcW w:w="1440" w:type="dxa"/>
            <w:vAlign w:val="center"/>
          </w:tcPr>
          <w:p w:rsidR="00882D87" w:rsidRPr="00336D8D" w:rsidRDefault="00E765A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ПРИМАЊА ОД ЗАДУЖИВАЊА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275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275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882D87" w:rsidP="00C8757E">
            <w:pPr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ИЗДАЦИ ЗА ОТПЛАТУ ГЛАВНИЦЕ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17.658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36D8D" w:rsidRDefault="00336D8D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17.658</w:t>
            </w:r>
          </w:p>
        </w:tc>
      </w:tr>
      <w:tr w:rsidR="00882D87" w:rsidRPr="00882D87" w:rsidTr="00882D87">
        <w:trPr>
          <w:trHeight w:val="253"/>
          <w:jc w:val="center"/>
        </w:trPr>
        <w:tc>
          <w:tcPr>
            <w:tcW w:w="6048" w:type="dxa"/>
          </w:tcPr>
          <w:p w:rsidR="00882D87" w:rsidRPr="00882D87" w:rsidRDefault="00E765AE" w:rsidP="00C87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МАЊАК </w:t>
            </w:r>
            <w:r w:rsidR="00882D87" w:rsidRPr="00882D87">
              <w:rPr>
                <w:rFonts w:cstheme="minorHAnsi"/>
                <w:sz w:val="20"/>
                <w:szCs w:val="20"/>
              </w:rPr>
              <w:t xml:space="preserve"> ПРИМАЊА ОД ЗАДУЖИВАЊА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882D87" w:rsidRPr="00336D8D" w:rsidRDefault="00E765A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17.383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882D87" w:rsidRDefault="00882D87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82D8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82D87" w:rsidRPr="00336D8D" w:rsidRDefault="00E765AE" w:rsidP="00C875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17.383</w:t>
            </w:r>
          </w:p>
        </w:tc>
      </w:tr>
    </w:tbl>
    <w:p w:rsidR="006E26CC" w:rsidRDefault="006E26CC" w:rsidP="005E7F94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  <w:sectPr w:rsidR="006E26CC" w:rsidSect="00882D87">
          <w:pgSz w:w="16838" w:h="11906" w:orient="landscape" w:code="9"/>
          <w:pgMar w:top="709" w:right="709" w:bottom="851" w:left="567" w:header="709" w:footer="289" w:gutter="0"/>
          <w:cols w:space="708"/>
          <w:docGrid w:linePitch="360"/>
        </w:sectPr>
      </w:pPr>
    </w:p>
    <w:p w:rsidR="006E26CC" w:rsidRPr="0039083F" w:rsidRDefault="006E26CC" w:rsidP="006E26CC">
      <w:pPr>
        <w:jc w:val="center"/>
        <w:rPr>
          <w:rFonts w:ascii="Calibri" w:hAnsi="Calibri" w:cs="Calibri"/>
          <w:lang w:val="sr-Latn-RS"/>
        </w:rPr>
      </w:pPr>
    </w:p>
    <w:p w:rsidR="006E26CC" w:rsidRPr="00DC57F8" w:rsidRDefault="006E26CC" w:rsidP="006E26CC">
      <w:pPr>
        <w:jc w:val="center"/>
        <w:rPr>
          <w:rFonts w:ascii="Calibri" w:hAnsi="Calibri" w:cs="Calibri"/>
          <w:b/>
          <w:lang w:val="sr-Cyrl-CS"/>
        </w:rPr>
      </w:pPr>
      <w:r w:rsidRPr="00DC57F8">
        <w:rPr>
          <w:rFonts w:ascii="Calibri" w:hAnsi="Calibri" w:cs="Calibri"/>
          <w:b/>
          <w:lang w:val="sr-Cyrl-CS"/>
        </w:rPr>
        <w:t>ЗАВРШНЕ ОДРЕДБЕ</w:t>
      </w:r>
    </w:p>
    <w:p w:rsidR="006E26CC" w:rsidRPr="00DC57F8" w:rsidRDefault="006E26CC" w:rsidP="006E26CC">
      <w:pPr>
        <w:jc w:val="center"/>
        <w:rPr>
          <w:rFonts w:ascii="Calibri" w:hAnsi="Calibri" w:cs="Calibri"/>
          <w:b/>
          <w:lang w:val="sr-Cyrl-CS"/>
        </w:rPr>
      </w:pPr>
    </w:p>
    <w:p w:rsidR="006E26CC" w:rsidRPr="00DC57F8" w:rsidRDefault="006E26CC" w:rsidP="006E26CC">
      <w:pPr>
        <w:jc w:val="center"/>
        <w:rPr>
          <w:rFonts w:ascii="Calibri" w:hAnsi="Calibri" w:cs="Calibri"/>
          <w:b/>
          <w:lang w:val="sr-Cyrl-CS"/>
        </w:rPr>
      </w:pPr>
      <w:r w:rsidRPr="00DC57F8">
        <w:rPr>
          <w:rFonts w:ascii="Calibri" w:hAnsi="Calibri" w:cs="Calibri"/>
          <w:b/>
          <w:lang w:val="sr-Cyrl-CS"/>
        </w:rPr>
        <w:t>Члан 9.</w:t>
      </w:r>
    </w:p>
    <w:p w:rsidR="006E26CC" w:rsidRPr="00DC57F8" w:rsidRDefault="006E26CC" w:rsidP="006E26CC">
      <w:pPr>
        <w:rPr>
          <w:rFonts w:ascii="Calibri" w:hAnsi="Calibri" w:cs="Calibri"/>
          <w:b/>
          <w:lang w:val="sr-Cyrl-CS"/>
        </w:rPr>
      </w:pPr>
    </w:p>
    <w:p w:rsidR="006E26CC" w:rsidRPr="00DC57F8" w:rsidRDefault="006E26CC" w:rsidP="006E26CC">
      <w:pPr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Завршни рачун буџета општине Прибој садржи:</w:t>
      </w:r>
    </w:p>
    <w:p w:rsidR="006E26CC" w:rsidRPr="00DC57F8" w:rsidRDefault="006E26CC" w:rsidP="006E26CC">
      <w:pPr>
        <w:jc w:val="both"/>
        <w:rPr>
          <w:rFonts w:ascii="Calibri" w:hAnsi="Calibri" w:cs="Calibri"/>
          <w:lang w:val="sr-Cyrl-CS"/>
        </w:rPr>
      </w:pPr>
    </w:p>
    <w:p w:rsidR="006E26CC" w:rsidRPr="00DC57F8" w:rsidRDefault="006E26CC" w:rsidP="006E26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биланс стања на дан 31.12.201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>. године;</w:t>
      </w:r>
    </w:p>
    <w:p w:rsidR="006E26CC" w:rsidRPr="00DC57F8" w:rsidRDefault="006E26CC" w:rsidP="006E26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биланс прихода и расхода у периоду 01.01.201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RS"/>
        </w:rPr>
        <w:t>.</w:t>
      </w:r>
      <w:r w:rsidRPr="00DC57F8">
        <w:rPr>
          <w:rFonts w:ascii="Calibri" w:hAnsi="Calibri" w:cs="Calibri"/>
          <w:lang w:val="sr-Cyrl-CS"/>
        </w:rPr>
        <w:t xml:space="preserve"> до 31.12.201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>. године.;</w:t>
      </w:r>
    </w:p>
    <w:p w:rsidR="006E26CC" w:rsidRPr="00DC57F8" w:rsidRDefault="006E26CC" w:rsidP="006E26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Извештај о капиталним расходима и финансирању у периоду 01.01.201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>. до 31.12.201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>. године;</w:t>
      </w:r>
    </w:p>
    <w:p w:rsidR="006E26CC" w:rsidRPr="00DC57F8" w:rsidRDefault="006E26CC" w:rsidP="006E26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Извештај о новчаним токовома у периоду од 01.01.201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>. до 31.12.201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>. године;</w:t>
      </w:r>
    </w:p>
    <w:p w:rsidR="006E26CC" w:rsidRPr="00DC57F8" w:rsidRDefault="006E26CC" w:rsidP="006E26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Извештај о извршењу буџета сачињен тако да приказује разлике између одобрених средстава и извршења у периоду 01.01.201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>. до 31.12.201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>. године;</w:t>
      </w:r>
    </w:p>
    <w:p w:rsidR="006E26CC" w:rsidRPr="00DC57F8" w:rsidRDefault="006E26CC" w:rsidP="006E26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Образложење о одобреним средтвима буџета и њиховом извршењу;</w:t>
      </w:r>
    </w:p>
    <w:p w:rsidR="006E26CC" w:rsidRPr="00DC57F8" w:rsidRDefault="006E26CC" w:rsidP="006E26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Извештај о коришћењу средстава текуће и сталне буџетске резерве за период 01.01.201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>. до 31.12.201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Latn-RS"/>
        </w:rPr>
        <w:t>.</w:t>
      </w:r>
      <w:r w:rsidRPr="00DC57F8">
        <w:rPr>
          <w:rFonts w:ascii="Calibri" w:hAnsi="Calibri" w:cs="Calibri"/>
          <w:lang w:val="sr-Cyrl-CS"/>
        </w:rPr>
        <w:t xml:space="preserve"> године;</w:t>
      </w:r>
    </w:p>
    <w:p w:rsidR="006E26CC" w:rsidRPr="00DC57F8" w:rsidRDefault="006E26CC" w:rsidP="006E26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Извештај буџетских корисника.</w:t>
      </w:r>
    </w:p>
    <w:p w:rsidR="006E26CC" w:rsidRPr="00DC57F8" w:rsidRDefault="006E26CC" w:rsidP="006E26CC">
      <w:pPr>
        <w:jc w:val="both"/>
        <w:rPr>
          <w:rFonts w:ascii="Calibri" w:hAnsi="Calibri" w:cs="Calibri"/>
          <w:lang w:val="sr-Cyrl-CS"/>
        </w:rPr>
      </w:pPr>
    </w:p>
    <w:p w:rsidR="006E26CC" w:rsidRPr="00DC57F8" w:rsidRDefault="006E26CC" w:rsidP="006E26CC">
      <w:pPr>
        <w:jc w:val="center"/>
        <w:rPr>
          <w:rFonts w:ascii="Calibri" w:hAnsi="Calibri" w:cs="Calibri"/>
          <w:b/>
          <w:lang w:val="sr-Cyrl-CS"/>
        </w:rPr>
      </w:pPr>
      <w:r w:rsidRPr="00DC57F8">
        <w:rPr>
          <w:rFonts w:ascii="Calibri" w:hAnsi="Calibri" w:cs="Calibri"/>
          <w:b/>
          <w:lang w:val="sr-Cyrl-CS"/>
        </w:rPr>
        <w:t>Члан 10.</w:t>
      </w:r>
    </w:p>
    <w:p w:rsidR="006E26CC" w:rsidRPr="00DC57F8" w:rsidRDefault="006E26CC" w:rsidP="006E26CC">
      <w:pPr>
        <w:jc w:val="center"/>
        <w:rPr>
          <w:rFonts w:ascii="Calibri" w:hAnsi="Calibri" w:cs="Calibri"/>
          <w:b/>
          <w:lang w:val="sr-Cyrl-CS"/>
        </w:rPr>
      </w:pPr>
    </w:p>
    <w:p w:rsidR="006E26CC" w:rsidRPr="00DC57F8" w:rsidRDefault="006E26CC" w:rsidP="006E26CC">
      <w:pPr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ab/>
        <w:t>Одлуку о завршном рачуну буџета општине Прибој за 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>. годину  заједно са Извештајем о извршењу Одлуке о буџету општине Прибој за период 01</w:t>
      </w:r>
      <w:r w:rsidRPr="00DC57F8">
        <w:rPr>
          <w:rFonts w:ascii="Calibri" w:hAnsi="Calibri" w:cs="Calibri"/>
          <w:lang w:val="sr-Cyrl-RS"/>
        </w:rPr>
        <w:t>.</w:t>
      </w:r>
      <w:r w:rsidRPr="00DC57F8">
        <w:rPr>
          <w:rFonts w:ascii="Calibri" w:hAnsi="Calibri" w:cs="Calibri"/>
          <w:lang w:val="sr-Cyrl-CS"/>
        </w:rPr>
        <w:t xml:space="preserve"> јануар 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RS"/>
        </w:rPr>
        <w:t>.</w:t>
      </w:r>
      <w:r w:rsidRPr="00DC57F8">
        <w:rPr>
          <w:rFonts w:ascii="Calibri" w:hAnsi="Calibri" w:cs="Calibri"/>
          <w:lang w:val="sr-Cyrl-CS"/>
        </w:rPr>
        <w:t xml:space="preserve"> - 31. децембар 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 xml:space="preserve">. године доставити Управи за </w:t>
      </w:r>
      <w:r w:rsidRPr="007707D1">
        <w:rPr>
          <w:rFonts w:ascii="Calibri" w:hAnsi="Calibri" w:cs="Calibri"/>
          <w:color w:val="000000"/>
          <w:lang w:val="sr-Cyrl-CS"/>
        </w:rPr>
        <w:t xml:space="preserve">трезор </w:t>
      </w:r>
      <w:r>
        <w:rPr>
          <w:rFonts w:ascii="Calibri" w:hAnsi="Calibri" w:cs="Calibri"/>
          <w:color w:val="000000"/>
          <w:lang w:val="sr-Cyrl-CS"/>
        </w:rPr>
        <w:t>у законом предвиђеним роковима.</w:t>
      </w:r>
    </w:p>
    <w:p w:rsidR="006E26CC" w:rsidRPr="00DC57F8" w:rsidRDefault="006E26CC" w:rsidP="006E26CC">
      <w:pPr>
        <w:rPr>
          <w:rFonts w:ascii="Calibri" w:hAnsi="Calibri" w:cs="Calibri"/>
          <w:lang w:val="sr-Cyrl-CS"/>
        </w:rPr>
      </w:pPr>
    </w:p>
    <w:p w:rsidR="006E26CC" w:rsidRPr="00DC57F8" w:rsidRDefault="006E26CC" w:rsidP="006E26CC">
      <w:pPr>
        <w:jc w:val="center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b/>
          <w:lang w:val="sr-Cyrl-CS"/>
        </w:rPr>
        <w:t xml:space="preserve">Члан 11. </w:t>
      </w:r>
    </w:p>
    <w:p w:rsidR="006E26CC" w:rsidRPr="00DC57F8" w:rsidRDefault="006E26CC" w:rsidP="006E26CC">
      <w:pPr>
        <w:jc w:val="center"/>
        <w:rPr>
          <w:rFonts w:ascii="Calibri" w:hAnsi="Calibri" w:cs="Calibri"/>
          <w:lang w:val="sr-Cyrl-CS"/>
        </w:rPr>
      </w:pPr>
    </w:p>
    <w:p w:rsidR="006E26CC" w:rsidRPr="00DC57F8" w:rsidRDefault="006E26CC" w:rsidP="006E26CC">
      <w:pPr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ab/>
        <w:t xml:space="preserve">Ова одлука ће се објавити у </w:t>
      </w:r>
      <w:r w:rsidRPr="00DC57F8">
        <w:rPr>
          <w:rFonts w:ascii="Calibri" w:hAnsi="Calibri" w:cs="Calibri"/>
          <w:lang w:val="sr-Latn-RS"/>
        </w:rPr>
        <w:t>С</w:t>
      </w:r>
      <w:r w:rsidRPr="00DC57F8">
        <w:rPr>
          <w:rFonts w:ascii="Calibri" w:hAnsi="Calibri" w:cs="Calibri"/>
          <w:lang w:val="sr-Cyrl-CS"/>
        </w:rPr>
        <w:t>лужбеном листу општине Прибој.</w:t>
      </w:r>
    </w:p>
    <w:p w:rsidR="006E26CC" w:rsidRPr="00DC57F8" w:rsidRDefault="006E26CC" w:rsidP="006E26CC">
      <w:pPr>
        <w:rPr>
          <w:rFonts w:ascii="Calibri" w:hAnsi="Calibri" w:cs="Calibri"/>
          <w:lang w:val="sr-Cyrl-CS"/>
        </w:rPr>
      </w:pPr>
    </w:p>
    <w:p w:rsidR="006E26CC" w:rsidRPr="00DC57F8" w:rsidRDefault="006E26CC" w:rsidP="006E26CC">
      <w:pPr>
        <w:rPr>
          <w:rFonts w:ascii="Calibri" w:hAnsi="Calibri" w:cs="Calibri"/>
          <w:lang w:val="sr-Cyrl-CS"/>
        </w:rPr>
      </w:pPr>
    </w:p>
    <w:p w:rsidR="006E26CC" w:rsidRPr="00DC57F8" w:rsidRDefault="006E26CC" w:rsidP="006E26CC">
      <w:pPr>
        <w:jc w:val="center"/>
        <w:rPr>
          <w:rFonts w:ascii="Calibri" w:hAnsi="Calibri" w:cs="Calibri"/>
          <w:b/>
          <w:lang w:val="sr-Cyrl-CS"/>
        </w:rPr>
      </w:pPr>
      <w:r w:rsidRPr="00DC57F8">
        <w:rPr>
          <w:rFonts w:ascii="Calibri" w:hAnsi="Calibri" w:cs="Calibri"/>
          <w:b/>
          <w:lang w:val="sr-Cyrl-CS"/>
        </w:rPr>
        <w:t>СКУПШТИНА ОПШТИНЕ</w:t>
      </w:r>
    </w:p>
    <w:p w:rsidR="006E26CC" w:rsidRPr="00DC57F8" w:rsidRDefault="006E26CC" w:rsidP="006E26CC">
      <w:pPr>
        <w:jc w:val="center"/>
        <w:rPr>
          <w:rFonts w:ascii="Calibri" w:hAnsi="Calibri" w:cs="Calibri"/>
          <w:b/>
          <w:lang w:val="sr-Cyrl-CS"/>
        </w:rPr>
      </w:pPr>
      <w:r w:rsidRPr="00DC57F8">
        <w:rPr>
          <w:rFonts w:ascii="Calibri" w:hAnsi="Calibri" w:cs="Calibri"/>
          <w:b/>
          <w:lang w:val="sr-Cyrl-CS"/>
        </w:rPr>
        <w:t>ПРИБОЈ</w:t>
      </w:r>
    </w:p>
    <w:p w:rsidR="006E26CC" w:rsidRPr="009D488F" w:rsidRDefault="006E26CC" w:rsidP="006E26CC">
      <w:pPr>
        <w:jc w:val="center"/>
        <w:rPr>
          <w:rFonts w:ascii="Calibri" w:hAnsi="Calibri" w:cs="Calibri"/>
          <w:b/>
          <w:color w:val="000000"/>
          <w:lang w:val="sr-Cyrl-CS"/>
        </w:rPr>
      </w:pPr>
      <w:r w:rsidRPr="009D488F">
        <w:rPr>
          <w:rFonts w:ascii="Calibri" w:hAnsi="Calibri" w:cs="Calibri"/>
          <w:b/>
          <w:color w:val="000000"/>
          <w:lang w:val="sr-Cyrl-RS"/>
        </w:rPr>
        <w:t>01</w:t>
      </w:r>
      <w:r w:rsidRPr="009D488F">
        <w:rPr>
          <w:rFonts w:ascii="Calibri" w:hAnsi="Calibri" w:cs="Calibri"/>
          <w:b/>
          <w:color w:val="000000"/>
          <w:lang w:val="sr-Cyrl-CS"/>
        </w:rPr>
        <w:t xml:space="preserve"> Број</w:t>
      </w:r>
      <w:r w:rsidRPr="009D488F">
        <w:rPr>
          <w:rFonts w:ascii="Calibri" w:hAnsi="Calibri" w:cs="Calibri"/>
          <w:b/>
          <w:color w:val="000000"/>
          <w:lang w:val="sr-Latn-RS"/>
        </w:rPr>
        <w:t xml:space="preserve"> 400-110-</w:t>
      </w:r>
      <w:r w:rsidRPr="009D488F">
        <w:rPr>
          <w:rFonts w:ascii="Calibri" w:hAnsi="Calibri" w:cs="Calibri"/>
          <w:b/>
          <w:color w:val="000000"/>
          <w:lang w:val="sr-Cyrl-CS"/>
        </w:rPr>
        <w:t xml:space="preserve">од </w:t>
      </w:r>
      <w:r w:rsidRPr="009D488F">
        <w:rPr>
          <w:rFonts w:ascii="Calibri" w:hAnsi="Calibri" w:cs="Calibri"/>
          <w:b/>
          <w:color w:val="000000"/>
          <w:lang w:val="sr-Latn-RS"/>
        </w:rPr>
        <w:t>29.10.20</w:t>
      </w:r>
      <w:r w:rsidRPr="009D488F">
        <w:rPr>
          <w:rFonts w:ascii="Calibri" w:hAnsi="Calibri" w:cs="Calibri"/>
          <w:b/>
          <w:color w:val="000000"/>
          <w:lang w:val="sr-Cyrl-RS"/>
        </w:rPr>
        <w:t>20</w:t>
      </w:r>
      <w:r w:rsidRPr="009D488F">
        <w:rPr>
          <w:rFonts w:ascii="Calibri" w:hAnsi="Calibri" w:cs="Calibri"/>
          <w:b/>
          <w:color w:val="000000"/>
          <w:lang w:val="sr-Latn-RS"/>
        </w:rPr>
        <w:t>.</w:t>
      </w:r>
      <w:r w:rsidRPr="009D488F">
        <w:rPr>
          <w:rFonts w:ascii="Calibri" w:hAnsi="Calibri" w:cs="Calibri"/>
          <w:b/>
          <w:color w:val="000000"/>
          <w:lang w:val="sr-Cyrl-CS"/>
        </w:rPr>
        <w:t xml:space="preserve"> године</w:t>
      </w:r>
    </w:p>
    <w:p w:rsidR="006E26CC" w:rsidRPr="00DC57F8" w:rsidRDefault="006E26CC" w:rsidP="006E26CC">
      <w:pPr>
        <w:jc w:val="both"/>
        <w:rPr>
          <w:rFonts w:ascii="Calibri" w:hAnsi="Calibri" w:cs="Calibri"/>
          <w:b/>
          <w:lang w:val="sr-Cyrl-CS"/>
        </w:rPr>
      </w:pPr>
    </w:p>
    <w:p w:rsidR="006E26CC" w:rsidRPr="00DC57F8" w:rsidRDefault="006E26CC" w:rsidP="006E26CC">
      <w:pPr>
        <w:jc w:val="both"/>
        <w:rPr>
          <w:rFonts w:ascii="Calibri" w:hAnsi="Calibri" w:cs="Calibri"/>
          <w:b/>
          <w:lang w:val="sr-Latn-RS"/>
        </w:rPr>
      </w:pPr>
    </w:p>
    <w:p w:rsidR="006E26CC" w:rsidRPr="00DC57F8" w:rsidRDefault="006E26CC" w:rsidP="006E26CC">
      <w:pPr>
        <w:jc w:val="both"/>
        <w:rPr>
          <w:rFonts w:ascii="Calibri" w:hAnsi="Calibri" w:cs="Calibri"/>
          <w:b/>
          <w:lang w:val="sr-Latn-RS"/>
        </w:rPr>
      </w:pPr>
    </w:p>
    <w:p w:rsidR="006E26CC" w:rsidRPr="00DC57F8" w:rsidRDefault="006E26CC" w:rsidP="006E26CC">
      <w:pPr>
        <w:tabs>
          <w:tab w:val="center" w:pos="7371"/>
        </w:tabs>
        <w:rPr>
          <w:rFonts w:ascii="Calibri" w:hAnsi="Calibri" w:cs="Calibri"/>
          <w:b/>
          <w:lang w:val="sr-Cyrl-CS"/>
        </w:rPr>
      </w:pPr>
      <w:r w:rsidRPr="00DC57F8">
        <w:rPr>
          <w:rFonts w:ascii="Calibri" w:hAnsi="Calibri" w:cs="Calibri"/>
          <w:b/>
          <w:lang w:val="sr-Latn-RS"/>
        </w:rPr>
        <w:tab/>
      </w:r>
      <w:r w:rsidRPr="00DC57F8">
        <w:rPr>
          <w:rFonts w:ascii="Calibri" w:hAnsi="Calibri" w:cs="Calibri"/>
          <w:b/>
          <w:lang w:val="sr-Cyrl-CS"/>
        </w:rPr>
        <w:t>ПРЕДСЕДНИК СКУПШТИНЕ</w:t>
      </w:r>
    </w:p>
    <w:p w:rsidR="006E26CC" w:rsidRPr="00DC57F8" w:rsidRDefault="006E26CC" w:rsidP="006E26CC">
      <w:pPr>
        <w:tabs>
          <w:tab w:val="center" w:pos="7371"/>
        </w:tabs>
        <w:jc w:val="right"/>
        <w:rPr>
          <w:rFonts w:ascii="Calibri" w:hAnsi="Calibri" w:cs="Calibri"/>
          <w:b/>
          <w:lang w:val="sr-Cyrl-CS"/>
        </w:rPr>
      </w:pPr>
    </w:p>
    <w:p w:rsidR="006E26CC" w:rsidRPr="00DC57F8" w:rsidRDefault="006E26CC" w:rsidP="006E26CC">
      <w:pPr>
        <w:tabs>
          <w:tab w:val="center" w:pos="7371"/>
        </w:tabs>
        <w:rPr>
          <w:rFonts w:ascii="Calibri" w:hAnsi="Calibri" w:cs="Calibri"/>
          <w:b/>
          <w:lang w:val="sr-Cyrl-RS"/>
        </w:rPr>
      </w:pPr>
      <w:r w:rsidRPr="00DC57F8">
        <w:rPr>
          <w:rFonts w:ascii="Calibri" w:hAnsi="Calibri" w:cs="Calibri"/>
          <w:b/>
          <w:lang w:val="sr-Latn-RS"/>
        </w:rPr>
        <w:tab/>
      </w:r>
      <w:r w:rsidRPr="00DC57F8">
        <w:rPr>
          <w:rFonts w:ascii="Calibri" w:hAnsi="Calibri" w:cs="Calibri"/>
          <w:b/>
          <w:lang w:val="sr-Cyrl-RS"/>
        </w:rPr>
        <w:t>Борис Мрдовић,дипл.правник</w:t>
      </w:r>
    </w:p>
    <w:p w:rsidR="006E26CC" w:rsidRPr="00DC57F8" w:rsidRDefault="006E26CC" w:rsidP="006E26CC">
      <w:pPr>
        <w:jc w:val="right"/>
        <w:rPr>
          <w:rFonts w:ascii="Calibri" w:hAnsi="Calibri" w:cs="Calibri"/>
          <w:lang w:val="sr-Cyrl-RS"/>
        </w:rPr>
      </w:pPr>
    </w:p>
    <w:p w:rsidR="006E26CC" w:rsidRPr="00DC57F8" w:rsidRDefault="006E26CC" w:rsidP="006E26CC">
      <w:pPr>
        <w:jc w:val="right"/>
        <w:rPr>
          <w:rFonts w:ascii="Calibri" w:hAnsi="Calibri" w:cs="Calibri"/>
          <w:lang w:val="sr-Cyrl-RS"/>
        </w:rPr>
      </w:pPr>
    </w:p>
    <w:p w:rsidR="006E26CC" w:rsidRPr="00DC57F8" w:rsidRDefault="006E26CC" w:rsidP="006E26CC">
      <w:pPr>
        <w:jc w:val="right"/>
        <w:rPr>
          <w:rFonts w:ascii="Calibri" w:hAnsi="Calibri" w:cs="Calibri"/>
          <w:lang w:val="sr-Cyrl-RS"/>
        </w:rPr>
      </w:pPr>
    </w:p>
    <w:p w:rsidR="006E26CC" w:rsidRPr="00DC57F8" w:rsidRDefault="006E26CC" w:rsidP="006E26CC">
      <w:pPr>
        <w:rPr>
          <w:rFonts w:ascii="Calibri" w:hAnsi="Calibri" w:cs="Calibri"/>
          <w:lang w:val="sr-Cyrl-RS"/>
        </w:rPr>
      </w:pPr>
    </w:p>
    <w:p w:rsidR="006E26CC" w:rsidRPr="00DC57F8" w:rsidRDefault="006E26CC" w:rsidP="006E26CC">
      <w:pPr>
        <w:rPr>
          <w:rFonts w:ascii="Calibri" w:hAnsi="Calibri" w:cs="Calibri"/>
          <w:lang w:val="sr-Latn-RS"/>
        </w:rPr>
      </w:pPr>
    </w:p>
    <w:p w:rsidR="006E26CC" w:rsidRPr="00DC57F8" w:rsidRDefault="006E26CC" w:rsidP="006E26CC">
      <w:pPr>
        <w:rPr>
          <w:rFonts w:ascii="Calibri" w:hAnsi="Calibri" w:cs="Calibri"/>
          <w:lang w:val="sr-Latn-RS"/>
        </w:rPr>
      </w:pPr>
    </w:p>
    <w:p w:rsidR="006E26CC" w:rsidRPr="00DC57F8" w:rsidRDefault="006E26CC" w:rsidP="006E26CC">
      <w:pPr>
        <w:rPr>
          <w:rFonts w:ascii="Calibri" w:hAnsi="Calibri" w:cs="Calibri"/>
          <w:lang w:val="sr-Latn-RS"/>
        </w:rPr>
      </w:pPr>
    </w:p>
    <w:p w:rsidR="006E26CC" w:rsidRPr="00DC57F8" w:rsidRDefault="006E26CC" w:rsidP="006E26CC">
      <w:pPr>
        <w:rPr>
          <w:rFonts w:ascii="Calibri" w:hAnsi="Calibri" w:cs="Calibri"/>
          <w:lang w:val="sr-Latn-RS"/>
        </w:rPr>
      </w:pPr>
    </w:p>
    <w:p w:rsidR="006E26CC" w:rsidRPr="00DC57F8" w:rsidRDefault="006E26CC" w:rsidP="006E26CC">
      <w:pPr>
        <w:rPr>
          <w:rFonts w:ascii="Calibri" w:hAnsi="Calibri" w:cs="Calibri"/>
          <w:lang w:val="sr-Latn-RS"/>
        </w:rPr>
      </w:pPr>
    </w:p>
    <w:p w:rsidR="006E26CC" w:rsidRPr="00DC57F8" w:rsidRDefault="006E26CC" w:rsidP="006E26CC">
      <w:pPr>
        <w:rPr>
          <w:rFonts w:ascii="Calibri" w:hAnsi="Calibri" w:cs="Calibri"/>
          <w:lang w:val="sr-Latn-RS"/>
        </w:rPr>
      </w:pPr>
    </w:p>
    <w:p w:rsidR="006E26CC" w:rsidRPr="00DC57F8" w:rsidRDefault="006E26CC" w:rsidP="006E26CC">
      <w:pPr>
        <w:rPr>
          <w:rFonts w:ascii="Calibri" w:hAnsi="Calibri" w:cs="Calibri"/>
          <w:lang w:val="sr-Latn-RS"/>
        </w:rPr>
      </w:pPr>
    </w:p>
    <w:p w:rsidR="006E26CC" w:rsidRPr="00DC57F8" w:rsidRDefault="006E26CC" w:rsidP="006E26CC">
      <w:pPr>
        <w:rPr>
          <w:rFonts w:ascii="Calibri" w:hAnsi="Calibri" w:cs="Calibri"/>
          <w:lang w:val="sr-Latn-RS"/>
        </w:rPr>
      </w:pPr>
    </w:p>
    <w:p w:rsidR="006E26CC" w:rsidRPr="00DC57F8" w:rsidRDefault="006E26CC" w:rsidP="006E26CC">
      <w:pPr>
        <w:jc w:val="center"/>
        <w:rPr>
          <w:rFonts w:ascii="Calibri" w:hAnsi="Calibri" w:cs="Calibri"/>
          <w:lang w:val="sr-Cyrl-RS"/>
        </w:rPr>
      </w:pPr>
      <w:r w:rsidRPr="00DC57F8">
        <w:rPr>
          <w:rFonts w:ascii="Calibri" w:hAnsi="Calibri" w:cs="Calibri"/>
          <w:lang w:val="sr-Cyrl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26CC" w:rsidRPr="00DC57F8" w:rsidRDefault="006E26CC" w:rsidP="006E26CC">
      <w:pPr>
        <w:jc w:val="center"/>
        <w:rPr>
          <w:rFonts w:ascii="Calibri" w:hAnsi="Calibri" w:cs="Calibri"/>
          <w:lang w:val="sr-Cyrl-RS"/>
        </w:rPr>
      </w:pPr>
    </w:p>
    <w:p w:rsidR="006E26CC" w:rsidRPr="00DC57F8" w:rsidRDefault="006E26CC" w:rsidP="006E26CC">
      <w:pPr>
        <w:jc w:val="center"/>
        <w:rPr>
          <w:rFonts w:ascii="Calibri" w:hAnsi="Calibri" w:cs="Calibri"/>
          <w:lang w:val="sr-Cyrl-RS"/>
        </w:rPr>
      </w:pPr>
    </w:p>
    <w:p w:rsidR="006E26CC" w:rsidRPr="00DC57F8" w:rsidRDefault="006E26CC" w:rsidP="006E26CC">
      <w:pPr>
        <w:jc w:val="center"/>
        <w:rPr>
          <w:rFonts w:ascii="Calibri" w:hAnsi="Calibri" w:cs="Calibri"/>
          <w:b/>
          <w:lang w:val="sr-Cyrl-CS"/>
        </w:rPr>
      </w:pPr>
      <w:r w:rsidRPr="00DC57F8">
        <w:rPr>
          <w:rFonts w:ascii="Calibri" w:hAnsi="Calibri" w:cs="Calibri"/>
          <w:b/>
          <w:lang w:val="sr-Cyrl-CS"/>
        </w:rPr>
        <w:t>О б р а з л о ж е њ е</w:t>
      </w:r>
    </w:p>
    <w:p w:rsidR="006E26CC" w:rsidRPr="00DC57F8" w:rsidRDefault="006E26CC" w:rsidP="006E26CC">
      <w:pPr>
        <w:jc w:val="center"/>
        <w:rPr>
          <w:rFonts w:ascii="Calibri" w:hAnsi="Calibri" w:cs="Calibri"/>
          <w:b/>
          <w:lang w:val="sr-Cyrl-CS"/>
        </w:rPr>
      </w:pPr>
    </w:p>
    <w:p w:rsidR="006E26CC" w:rsidRPr="00DC57F8" w:rsidRDefault="006E26CC" w:rsidP="006E26CC">
      <w:pPr>
        <w:jc w:val="both"/>
        <w:rPr>
          <w:rFonts w:ascii="Calibri" w:hAnsi="Calibri" w:cs="Calibri"/>
          <w:b/>
          <w:lang w:val="sr-Latn-RS"/>
        </w:rPr>
      </w:pPr>
      <w:r w:rsidRPr="00DC57F8">
        <w:rPr>
          <w:rFonts w:ascii="Calibri" w:hAnsi="Calibri" w:cs="Calibri"/>
          <w:b/>
          <w:lang w:val="sr-Cyrl-CS"/>
        </w:rPr>
        <w:t xml:space="preserve">             Уводне напомене</w:t>
      </w:r>
    </w:p>
    <w:p w:rsidR="006E26CC" w:rsidRPr="00DC57F8" w:rsidRDefault="006E26CC" w:rsidP="006E26CC">
      <w:pPr>
        <w:jc w:val="both"/>
        <w:rPr>
          <w:rFonts w:ascii="Calibri" w:hAnsi="Calibri" w:cs="Calibri"/>
          <w:b/>
          <w:lang w:val="sr-Latn-RS"/>
        </w:rPr>
      </w:pPr>
    </w:p>
    <w:p w:rsidR="006E26CC" w:rsidRPr="00DC57F8" w:rsidRDefault="006E26CC" w:rsidP="006E26CC">
      <w:pPr>
        <w:jc w:val="both"/>
        <w:rPr>
          <w:rFonts w:ascii="Calibri" w:hAnsi="Calibri" w:cs="Calibri"/>
          <w:lang w:val="sr-Cyrl-RS"/>
        </w:rPr>
      </w:pPr>
      <w:r w:rsidRPr="00DC57F8">
        <w:rPr>
          <w:rFonts w:ascii="Calibri" w:hAnsi="Calibri" w:cs="Calibri"/>
          <w:b/>
          <w:lang w:val="sr-Cyrl-CS"/>
        </w:rPr>
        <w:t xml:space="preserve">             </w:t>
      </w:r>
      <w:r w:rsidRPr="00DC57F8">
        <w:rPr>
          <w:rFonts w:ascii="Calibri" w:hAnsi="Calibri" w:cs="Calibri"/>
          <w:lang w:val="sr-Cyrl-CS"/>
        </w:rPr>
        <w:t>Правни основ за доношење Одлуке о</w:t>
      </w:r>
      <w:r w:rsidRPr="00DC57F8">
        <w:rPr>
          <w:rFonts w:ascii="Calibri" w:hAnsi="Calibri" w:cs="Calibri"/>
          <w:b/>
          <w:lang w:val="sr-Cyrl-CS"/>
        </w:rPr>
        <w:t xml:space="preserve"> </w:t>
      </w:r>
      <w:r w:rsidRPr="00DC57F8">
        <w:rPr>
          <w:rFonts w:ascii="Calibri" w:hAnsi="Calibri" w:cs="Calibri"/>
          <w:lang w:val="sr-Cyrl-CS"/>
        </w:rPr>
        <w:t>завршном  рачуну буџета општине Прибој за 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>. годину дефинисан је у члану 2. Став</w:t>
      </w:r>
      <w:r w:rsidRPr="00DC57F8">
        <w:rPr>
          <w:rFonts w:ascii="Calibri" w:hAnsi="Calibri" w:cs="Calibri"/>
          <w:lang w:val="sr-Latn-RS"/>
        </w:rPr>
        <w:t xml:space="preserve"> </w:t>
      </w:r>
      <w:r w:rsidRPr="00DC57F8">
        <w:rPr>
          <w:rFonts w:ascii="Calibri" w:hAnsi="Calibri" w:cs="Calibri"/>
          <w:lang w:val="sr-Cyrl-CS"/>
        </w:rPr>
        <w:t>1. тачка 53</w:t>
      </w:r>
      <w:r w:rsidRPr="00DC57F8">
        <w:rPr>
          <w:rFonts w:ascii="Calibri" w:hAnsi="Calibri" w:cs="Calibri"/>
          <w:lang w:val="sr-Cyrl-RS"/>
        </w:rPr>
        <w:t>.</w:t>
      </w:r>
      <w:r w:rsidRPr="00DC57F8">
        <w:rPr>
          <w:rFonts w:ascii="Calibri" w:hAnsi="Calibri" w:cs="Calibri"/>
          <w:lang w:val="sr-Cyrl-CS"/>
        </w:rPr>
        <w:t xml:space="preserve"> Закона о буџетском систему (''Службени гласник Републике Србије'', број:</w:t>
      </w:r>
      <w:r w:rsidRPr="00DC57F8">
        <w:rPr>
          <w:rFonts w:ascii="Calibri" w:hAnsi="Calibri" w:cs="Calibri"/>
          <w:lang w:val="sr-Latn-RS"/>
        </w:rPr>
        <w:t xml:space="preserve"> </w:t>
      </w:r>
      <w:r w:rsidRPr="00DC57F8">
        <w:rPr>
          <w:rFonts w:ascii="Calibri" w:hAnsi="Calibri" w:cs="Calibri"/>
          <w:lang w:val="sr-Cyrl-CS"/>
        </w:rPr>
        <w:t>54/2009, 73/2010, 101/2010</w:t>
      </w:r>
      <w:r w:rsidRPr="00DC57F8">
        <w:rPr>
          <w:rFonts w:ascii="Calibri" w:hAnsi="Calibri" w:cs="Calibri"/>
          <w:lang w:val="sr-Latn-CS"/>
        </w:rPr>
        <w:t>, 101/2011</w:t>
      </w:r>
      <w:r w:rsidRPr="00DC57F8">
        <w:rPr>
          <w:rFonts w:ascii="Calibri" w:hAnsi="Calibri" w:cs="Calibri"/>
          <w:lang w:val="sr-Latn-RS"/>
        </w:rPr>
        <w:t>,</w:t>
      </w:r>
      <w:r w:rsidRPr="00DC57F8">
        <w:rPr>
          <w:rFonts w:ascii="Calibri" w:hAnsi="Calibri" w:cs="Calibri"/>
          <w:lang w:val="sr-Cyrl-CS"/>
        </w:rPr>
        <w:t xml:space="preserve"> 93/2012</w:t>
      </w:r>
      <w:r w:rsidRPr="00DC57F8">
        <w:rPr>
          <w:rFonts w:ascii="Calibri" w:hAnsi="Calibri" w:cs="Calibri"/>
          <w:lang w:val="sr-Latn-RS"/>
        </w:rPr>
        <w:t>, 62/2013, 63/2013-исправка, 108/2013, 142/14,68/2015-</w:t>
      </w:r>
      <w:r w:rsidRPr="00DC57F8">
        <w:rPr>
          <w:rFonts w:ascii="Calibri" w:hAnsi="Calibri" w:cs="Calibri"/>
          <w:lang w:val="sr-Cyrl-RS"/>
        </w:rPr>
        <w:t>др. Закон</w:t>
      </w:r>
      <w:r>
        <w:rPr>
          <w:rFonts w:ascii="Calibri" w:hAnsi="Calibri" w:cs="Calibri"/>
          <w:lang w:val="sr-Latn-RS"/>
        </w:rPr>
        <w:t>,</w:t>
      </w:r>
      <w:r w:rsidRPr="00DC57F8">
        <w:rPr>
          <w:rFonts w:ascii="Calibri" w:hAnsi="Calibri" w:cs="Calibri"/>
          <w:lang w:val="sr-Latn-RS"/>
        </w:rPr>
        <w:t>103/2015</w:t>
      </w:r>
      <w:r>
        <w:rPr>
          <w:rFonts w:ascii="Calibri" w:hAnsi="Calibri" w:cs="Calibri"/>
          <w:lang w:val="sr-Latn-RS"/>
        </w:rPr>
        <w:t xml:space="preserve">,99/2016;113/2017;95/2018;31/2019 </w:t>
      </w:r>
      <w:r>
        <w:rPr>
          <w:rFonts w:ascii="Calibri" w:hAnsi="Calibri" w:cs="Calibri"/>
          <w:lang w:val="sr-Cyrl-RS"/>
        </w:rPr>
        <w:t>и 72/2019</w:t>
      </w:r>
      <w:r w:rsidRPr="00DC57F8">
        <w:rPr>
          <w:rFonts w:ascii="Calibri" w:hAnsi="Calibri" w:cs="Calibri"/>
          <w:lang w:val="sr-Cyrl-CS"/>
        </w:rPr>
        <w:t>),</w:t>
      </w:r>
      <w:r w:rsidRPr="00DC57F8">
        <w:rPr>
          <w:rFonts w:ascii="Calibri" w:hAnsi="Calibri" w:cs="Calibri"/>
          <w:lang w:val="sr-Latn-RS"/>
        </w:rPr>
        <w:t xml:space="preserve"> </w:t>
      </w:r>
      <w:r w:rsidRPr="00DC57F8">
        <w:rPr>
          <w:rFonts w:ascii="Calibri" w:hAnsi="Calibri" w:cs="Calibri"/>
          <w:lang w:val="sr-Cyrl-RS"/>
        </w:rPr>
        <w:t>којим је регулисано да је  одлука о завршном рачуну буџета локалне власти</w:t>
      </w:r>
      <w:r w:rsidRPr="00DC57F8">
        <w:rPr>
          <w:rFonts w:ascii="Calibri" w:hAnsi="Calibri" w:cs="Calibri"/>
          <w:lang w:val="sr-Cyrl-CS"/>
        </w:rPr>
        <w:t xml:space="preserve"> акт који</w:t>
      </w:r>
      <w:r w:rsidRPr="00DC57F8">
        <w:rPr>
          <w:rFonts w:ascii="Calibri" w:hAnsi="Calibri" w:cs="Calibri"/>
          <w:lang w:val="sr-Cyrl-RS"/>
        </w:rPr>
        <w:t xml:space="preserve">м </w:t>
      </w:r>
      <w:r w:rsidRPr="00DC57F8">
        <w:rPr>
          <w:rFonts w:ascii="Calibri" w:hAnsi="Calibri" w:cs="Calibri"/>
          <w:lang w:val="sr-Cyrl-CS"/>
        </w:rPr>
        <w:t>Скупштина локалне власти за сваку</w:t>
      </w:r>
      <w:r w:rsidRPr="00DC57F8">
        <w:rPr>
          <w:rFonts w:ascii="Calibri" w:hAnsi="Calibri" w:cs="Calibri"/>
          <w:lang w:val="sr-Cyrl-RS"/>
        </w:rPr>
        <w:t xml:space="preserve"> буџетску</w:t>
      </w:r>
      <w:r w:rsidRPr="00DC57F8">
        <w:rPr>
          <w:rFonts w:ascii="Calibri" w:hAnsi="Calibri" w:cs="Calibri"/>
          <w:lang w:val="sr-Cyrl-CS"/>
        </w:rPr>
        <w:t xml:space="preserve"> годину утврђује укупно остварене приходе </w:t>
      </w:r>
      <w:r w:rsidRPr="00DC57F8">
        <w:rPr>
          <w:rFonts w:ascii="Calibri" w:hAnsi="Calibri" w:cs="Calibri"/>
          <w:lang w:val="sr-Cyrl-RS"/>
        </w:rPr>
        <w:t xml:space="preserve"> и примања </w:t>
      </w:r>
      <w:r w:rsidRPr="00DC57F8">
        <w:rPr>
          <w:rFonts w:ascii="Calibri" w:hAnsi="Calibri" w:cs="Calibri"/>
          <w:lang w:val="sr-Cyrl-CS"/>
        </w:rPr>
        <w:t>и расходе и</w:t>
      </w:r>
      <w:r w:rsidRPr="00DC57F8">
        <w:rPr>
          <w:rFonts w:ascii="Calibri" w:hAnsi="Calibri" w:cs="Calibri"/>
          <w:lang w:val="sr-Cyrl-RS"/>
        </w:rPr>
        <w:t xml:space="preserve"> издатке и</w:t>
      </w:r>
      <w:r w:rsidRPr="00DC57F8">
        <w:rPr>
          <w:rFonts w:ascii="Calibri" w:hAnsi="Calibri" w:cs="Calibri"/>
          <w:lang w:val="sr-Cyrl-CS"/>
        </w:rPr>
        <w:t xml:space="preserve"> финансијски резултат буџета локалне власти</w:t>
      </w:r>
      <w:r w:rsidRPr="00DC57F8">
        <w:rPr>
          <w:rFonts w:ascii="Calibri" w:hAnsi="Calibri" w:cs="Calibri"/>
          <w:lang w:val="sr-Latn-RS"/>
        </w:rPr>
        <w:t xml:space="preserve"> </w:t>
      </w:r>
      <w:r w:rsidRPr="00DC57F8">
        <w:rPr>
          <w:rFonts w:ascii="Calibri" w:hAnsi="Calibri" w:cs="Calibri"/>
          <w:lang w:val="sr-Cyrl-CS"/>
        </w:rPr>
        <w:t>(буџетски суфицит или дефицит) и рачун финансирања</w:t>
      </w:r>
      <w:r w:rsidRPr="00DC57F8">
        <w:rPr>
          <w:rFonts w:ascii="Calibri" w:hAnsi="Calibri" w:cs="Calibri"/>
          <w:lang w:val="sr-Cyrl-RS"/>
        </w:rPr>
        <w:t xml:space="preserve">. </w:t>
      </w:r>
    </w:p>
    <w:p w:rsidR="006E26CC" w:rsidRPr="00DC57F8" w:rsidRDefault="006E26CC" w:rsidP="006E26CC">
      <w:pPr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lastRenderedPageBreak/>
        <w:t xml:space="preserve">              Према члану 32.став 1. тачка 2)</w:t>
      </w:r>
      <w:r w:rsidRPr="00DC57F8">
        <w:rPr>
          <w:rFonts w:ascii="Calibri" w:hAnsi="Calibri" w:cs="Calibri"/>
          <w:lang w:val="sr-Latn-CS"/>
        </w:rPr>
        <w:t xml:space="preserve"> </w:t>
      </w:r>
      <w:r w:rsidRPr="00DC57F8">
        <w:rPr>
          <w:rFonts w:ascii="Calibri" w:hAnsi="Calibri" w:cs="Calibri"/>
          <w:lang w:val="sr-Cyrl-CS"/>
        </w:rPr>
        <w:t xml:space="preserve"> Закона о локалној самоуправи (''Службени гласник Републике Србије'', број:</w:t>
      </w:r>
      <w:r w:rsidRPr="00DC57F8">
        <w:rPr>
          <w:rFonts w:ascii="Calibri" w:hAnsi="Calibri" w:cs="Calibri"/>
          <w:lang w:val="sr-Latn-RS"/>
        </w:rPr>
        <w:t xml:space="preserve"> </w:t>
      </w:r>
      <w:r w:rsidRPr="00DC57F8">
        <w:rPr>
          <w:rFonts w:ascii="Calibri" w:hAnsi="Calibri" w:cs="Calibri"/>
          <w:lang w:val="sr-Cyrl-CS"/>
        </w:rPr>
        <w:t>129/07</w:t>
      </w:r>
      <w:r w:rsidRPr="00DC57F8">
        <w:rPr>
          <w:rFonts w:ascii="Calibri" w:hAnsi="Calibri" w:cs="Calibri"/>
          <w:lang w:val="sr-Cyrl-RS"/>
        </w:rPr>
        <w:t>, 83/2014- др. Закон</w:t>
      </w:r>
      <w:r>
        <w:rPr>
          <w:rFonts w:ascii="Calibri" w:hAnsi="Calibri" w:cs="Calibri"/>
          <w:lang w:val="sr-Cyrl-RS"/>
        </w:rPr>
        <w:t>,1012016 и др.закон и 47/2018</w:t>
      </w:r>
      <w:r w:rsidRPr="00DC57F8">
        <w:rPr>
          <w:rFonts w:ascii="Calibri" w:hAnsi="Calibri" w:cs="Calibri"/>
          <w:lang w:val="sr-Cyrl-CS"/>
        </w:rPr>
        <w:t>),</w:t>
      </w:r>
      <w:r w:rsidRPr="00DC57F8">
        <w:rPr>
          <w:rFonts w:ascii="Calibri" w:hAnsi="Calibri" w:cs="Calibri"/>
          <w:lang w:val="sr-Latn-RS"/>
        </w:rPr>
        <w:t xml:space="preserve"> </w:t>
      </w:r>
      <w:r w:rsidRPr="00DC57F8">
        <w:rPr>
          <w:rFonts w:ascii="Calibri" w:hAnsi="Calibri" w:cs="Calibri"/>
          <w:lang w:val="sr-Cyrl-CS"/>
        </w:rPr>
        <w:t xml:space="preserve">скупштина </w:t>
      </w:r>
      <w:r w:rsidRPr="00DC57F8">
        <w:rPr>
          <w:rFonts w:ascii="Calibri" w:hAnsi="Calibri" w:cs="Calibri"/>
          <w:lang w:val="sr-Cyrl-RS"/>
        </w:rPr>
        <w:t>општине у складу са законом</w:t>
      </w:r>
      <w:r w:rsidRPr="00DC57F8">
        <w:rPr>
          <w:rFonts w:ascii="Calibri" w:hAnsi="Calibri" w:cs="Calibri"/>
          <w:lang w:val="sr-Cyrl-CS"/>
        </w:rPr>
        <w:t xml:space="preserve"> доноси завршни рачун</w:t>
      </w:r>
      <w:r w:rsidRPr="00DC57F8">
        <w:rPr>
          <w:rFonts w:ascii="Calibri" w:hAnsi="Calibri" w:cs="Calibri"/>
          <w:lang w:val="sr-Cyrl-RS"/>
        </w:rPr>
        <w:t xml:space="preserve"> општине</w:t>
      </w:r>
      <w:r w:rsidRPr="00DC57F8">
        <w:rPr>
          <w:rFonts w:ascii="Calibri" w:hAnsi="Calibri" w:cs="Calibri"/>
          <w:lang w:val="sr-Cyrl-CS"/>
        </w:rPr>
        <w:t>.</w:t>
      </w:r>
    </w:p>
    <w:p w:rsidR="006E26CC" w:rsidRPr="00DC57F8" w:rsidRDefault="006E26CC" w:rsidP="006E26CC">
      <w:pPr>
        <w:jc w:val="both"/>
        <w:rPr>
          <w:rFonts w:ascii="Calibri" w:hAnsi="Calibri" w:cs="Calibri"/>
          <w:lang w:val="sr-Latn-RS"/>
        </w:rPr>
      </w:pPr>
      <w:r w:rsidRPr="00DC57F8">
        <w:rPr>
          <w:rFonts w:ascii="Calibri" w:hAnsi="Calibri" w:cs="Calibri"/>
          <w:lang w:val="sr-Cyrl-CS"/>
        </w:rPr>
        <w:t xml:space="preserve">              У складу са чланом 77. Закона о буџетском систему  предлог одлуке о завршном рачуну буџета локалне власти утврђује надлежан извршни орган локалне власти и упућује га скупштини на усвајање.</w:t>
      </w:r>
      <w:r w:rsidRPr="00DC57F8">
        <w:rPr>
          <w:rFonts w:ascii="Calibri" w:hAnsi="Calibri" w:cs="Calibri"/>
          <w:lang w:val="sr-Latn-RS"/>
        </w:rPr>
        <w:t xml:space="preserve"> </w:t>
      </w:r>
    </w:p>
    <w:p w:rsidR="006E26CC" w:rsidRPr="00D00D9B" w:rsidRDefault="006E26CC" w:rsidP="006E26CC">
      <w:pPr>
        <w:pStyle w:val="Hyperlink"/>
        <w:jc w:val="both"/>
        <w:rPr>
          <w:rFonts w:ascii="Calibri" w:hAnsi="Calibri" w:cs="Calibri"/>
          <w:lang w:val="sr-Cyrl-RS"/>
        </w:rPr>
      </w:pPr>
      <w:r w:rsidRPr="00DC57F8">
        <w:rPr>
          <w:rFonts w:ascii="Calibri" w:hAnsi="Calibri" w:cs="Calibri"/>
          <w:lang w:val="sr-Cyrl-CS"/>
        </w:rPr>
        <w:t>Чланом 78. став 1.</w:t>
      </w:r>
      <w:r w:rsidRPr="00DC57F8">
        <w:rPr>
          <w:rFonts w:ascii="Calibri" w:hAnsi="Calibri" w:cs="Calibri"/>
        </w:rPr>
        <w:t xml:space="preserve"> </w:t>
      </w:r>
      <w:r w:rsidRPr="00DC57F8">
        <w:rPr>
          <w:rFonts w:ascii="Calibri" w:hAnsi="Calibri" w:cs="Calibri"/>
          <w:lang w:val="sr-Cyrl-CS"/>
        </w:rPr>
        <w:t>тачка 2).подтачка</w:t>
      </w:r>
      <w:r w:rsidRPr="00DC57F8">
        <w:rPr>
          <w:rFonts w:ascii="Calibri" w:hAnsi="Calibri" w:cs="Calibri"/>
        </w:rPr>
        <w:t xml:space="preserve"> 1,2</w:t>
      </w:r>
      <w:r w:rsidRPr="00DC57F8">
        <w:rPr>
          <w:rFonts w:ascii="Calibri" w:hAnsi="Calibri" w:cs="Calibri"/>
          <w:lang w:val="sr-Cyrl-CS"/>
        </w:rPr>
        <w:t xml:space="preserve"> 3, 4. и  5. Закона о буџетском систему прописан је календар за подношење завршних рачуна</w:t>
      </w:r>
      <w:r>
        <w:rPr>
          <w:rFonts w:ascii="Calibri" w:hAnsi="Calibri" w:cs="Calibri"/>
        </w:rPr>
        <w:t xml:space="preserve"> буџета локалне власти, </w:t>
      </w:r>
      <w:r>
        <w:rPr>
          <w:rFonts w:ascii="Calibri" w:hAnsi="Calibri" w:cs="Calibri"/>
          <w:lang w:val="sr-Cyrl-RS"/>
        </w:rPr>
        <w:t xml:space="preserve">а </w:t>
      </w:r>
      <w:r>
        <w:rPr>
          <w:lang w:val="sr-Cyrl-RS"/>
        </w:rPr>
        <w:t xml:space="preserve">на основу члана 2 </w:t>
      </w:r>
      <w:r>
        <w:rPr>
          <w:rFonts w:ascii="Calibri" w:hAnsi="Calibri" w:cs="Calibri"/>
        </w:rPr>
        <w:t>Уредбе</w:t>
      </w:r>
      <w:r w:rsidRPr="00B7192B">
        <w:rPr>
          <w:rFonts w:ascii="Calibri" w:hAnsi="Calibri" w:cs="Calibri"/>
        </w:rPr>
        <w:t xml:space="preserve"> о померању рокова за подношење годишњих финансијских извештаја корисника буџетских средстава и корисника средстава организација за обавезно социјално осигурање за време ванредног стања насталог услед болести COVID-19 изазване вирусом SARS-CoV</w:t>
      </w:r>
      <w:r>
        <w:rPr>
          <w:rFonts w:ascii="Calibri" w:hAnsi="Calibri" w:cs="Calibri"/>
          <w:lang w:val="sr-Cyrl-RS"/>
        </w:rPr>
        <w:t>2</w:t>
      </w:r>
      <w:r w:rsidRPr="00DC57F8">
        <w:rPr>
          <w:rFonts w:ascii="Calibri" w:hAnsi="Calibri" w:cs="Calibri"/>
          <w:lang w:val="sr-Cyrl-CS"/>
        </w:rPr>
        <w:t>(''Службени гласник Републике Србије'', број:</w:t>
      </w:r>
      <w:r w:rsidRPr="00DC57F8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47/2020)</w:t>
      </w:r>
      <w:r w:rsidRPr="00DC57F8">
        <w:rPr>
          <w:rFonts w:ascii="Calibri" w:hAnsi="Calibri" w:cs="Calibri"/>
          <w:lang w:val="sr-Cyrl-RS"/>
        </w:rPr>
        <w:t xml:space="preserve">, </w:t>
      </w:r>
      <w:r>
        <w:rPr>
          <w:rFonts w:ascii="Calibri" w:hAnsi="Calibri" w:cs="Calibri"/>
          <w:lang w:val="sr-Cyrl-RS"/>
        </w:rPr>
        <w:t xml:space="preserve"> и то:</w:t>
      </w:r>
    </w:p>
    <w:p w:rsidR="006E26CC" w:rsidRPr="00DC57F8" w:rsidRDefault="006E26CC" w:rsidP="006E26CC">
      <w:pPr>
        <w:pStyle w:val="Hyperlink"/>
        <w:rPr>
          <w:rFonts w:ascii="Calibri" w:hAnsi="Calibri" w:cs="Calibri"/>
        </w:rPr>
      </w:pPr>
    </w:p>
    <w:p w:rsidR="006E26CC" w:rsidRPr="00DC57F8" w:rsidRDefault="006E26CC" w:rsidP="006E26CC">
      <w:pPr>
        <w:pStyle w:val="Hyperlink"/>
        <w:jc w:val="both"/>
        <w:rPr>
          <w:rFonts w:ascii="Calibri" w:hAnsi="Calibri" w:cs="Calibri"/>
        </w:rPr>
      </w:pPr>
      <w:r w:rsidRPr="00DC57F8">
        <w:rPr>
          <w:rFonts w:ascii="Calibri" w:hAnsi="Calibri" w:cs="Calibri"/>
        </w:rPr>
        <w:t>(1) 28. фебруар - индиректни корисници средстава буџета локалне власти припремају годишњи финансијски извештај за претходну буџетску годину и подносе га надлежним директним корисницима средстава буџета локалне власти;</w:t>
      </w:r>
    </w:p>
    <w:p w:rsidR="006E26CC" w:rsidRPr="00DC57F8" w:rsidRDefault="006E26CC" w:rsidP="006E26CC">
      <w:pPr>
        <w:pStyle w:val="Hyperlink"/>
        <w:jc w:val="both"/>
        <w:rPr>
          <w:rFonts w:ascii="Calibri" w:hAnsi="Calibri" w:cs="Calibri"/>
        </w:rPr>
      </w:pPr>
      <w:r w:rsidRPr="00DC57F8">
        <w:rPr>
          <w:rFonts w:ascii="Calibri" w:hAnsi="Calibri" w:cs="Calibri"/>
        </w:rPr>
        <w:t xml:space="preserve">(2) 31. март - директни корисници средстава буџета локалне власти припремају годишњи извештај и подносе га локалном органу управе надлежном за финансије, а директни корисници средстава буџета локалне власти који у својој надлежности имају индиректне кориснике средстава буџета локалне власти контролишу, сравњују податке из њихових годишњих извештаја о извршењу буџета и састављају консолидовани годишњи извештај о извршењу буџета, који подносе локалном органу управе надлежном за финансије; </w:t>
      </w:r>
    </w:p>
    <w:p w:rsidR="006E26CC" w:rsidRPr="00DC57F8" w:rsidRDefault="006E26CC" w:rsidP="006E26CC">
      <w:pPr>
        <w:pStyle w:val="Hyperlink"/>
        <w:jc w:val="both"/>
        <w:rPr>
          <w:rFonts w:ascii="Calibri" w:hAnsi="Calibri" w:cs="Calibri"/>
        </w:rPr>
      </w:pPr>
      <w:r w:rsidRPr="00DC57F8">
        <w:rPr>
          <w:rFonts w:ascii="Calibri" w:hAnsi="Calibri" w:cs="Calibri"/>
        </w:rPr>
        <w:t xml:space="preserve">(3) 30. април - локални орган управе надлежан за финансије припрема нацрт одлуке о завршном рачуну буџета локалне власти и доставља га надлежном извршном органу локалне власти; </w:t>
      </w:r>
    </w:p>
    <w:p w:rsidR="006E26CC" w:rsidRPr="00DC57F8" w:rsidRDefault="006E26CC" w:rsidP="006E26CC">
      <w:pPr>
        <w:pStyle w:val="Hyperlink"/>
        <w:jc w:val="both"/>
        <w:rPr>
          <w:rFonts w:ascii="Calibri" w:hAnsi="Calibri" w:cs="Calibri"/>
        </w:rPr>
      </w:pPr>
      <w:r w:rsidRPr="00DC57F8">
        <w:rPr>
          <w:rFonts w:ascii="Calibri" w:hAnsi="Calibri" w:cs="Calibri"/>
        </w:rPr>
        <w:t xml:space="preserve">(4) 30. јун - надлежни извршни орган локалне власти доставља скупштини локалне власти предлог одлуке о завршном рачуну буџета локалне власти; </w:t>
      </w:r>
    </w:p>
    <w:p w:rsidR="006E26CC" w:rsidRDefault="006E26CC" w:rsidP="006E26CC">
      <w:pPr>
        <w:jc w:val="both"/>
        <w:rPr>
          <w:rFonts w:ascii="Calibri" w:hAnsi="Calibri" w:cs="Calibri"/>
          <w:lang w:val="sr-Cyrl-RS"/>
        </w:rPr>
      </w:pPr>
      <w:r w:rsidRPr="00DC57F8">
        <w:rPr>
          <w:rFonts w:ascii="Calibri" w:hAnsi="Calibri" w:cs="Calibri"/>
        </w:rPr>
        <w:t xml:space="preserve">(5) </w:t>
      </w:r>
      <w:r w:rsidRPr="00DC57F8">
        <w:rPr>
          <w:rFonts w:ascii="Calibri" w:hAnsi="Calibri" w:cs="Calibri"/>
          <w:lang w:val="sr-Cyrl-RS"/>
        </w:rPr>
        <w:t>30</w:t>
      </w:r>
      <w:r w:rsidRPr="00DC57F8">
        <w:rPr>
          <w:rFonts w:ascii="Calibri" w:hAnsi="Calibri" w:cs="Calibri"/>
        </w:rPr>
        <w:t xml:space="preserve">. јун - локални орган управе надлежан за финансије подноси Управи за трезор одлуку о завршном рачуну буџета локалне власти усвојену од стране скупштине локалне власти и подноси извештај о извршењу буџета локалне власти. </w:t>
      </w:r>
    </w:p>
    <w:p w:rsidR="006E26CC" w:rsidRPr="00DC57F8" w:rsidRDefault="006E26CC" w:rsidP="006E26CC">
      <w:pPr>
        <w:jc w:val="both"/>
        <w:rPr>
          <w:rFonts w:ascii="Calibri" w:hAnsi="Calibri" w:cs="Calibri"/>
          <w:lang w:val="sr-Cyrl-CS"/>
        </w:rPr>
      </w:pPr>
      <w:r>
        <w:rPr>
          <w:lang w:val="sr-Cyrl-RS"/>
        </w:rPr>
        <w:t xml:space="preserve">           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Latn-RS"/>
        </w:rPr>
      </w:pPr>
      <w:r w:rsidRPr="00DC57F8">
        <w:rPr>
          <w:rFonts w:ascii="Calibri" w:hAnsi="Calibri" w:cs="Calibri"/>
          <w:lang w:val="sr-Cyrl-CS"/>
        </w:rPr>
        <w:t xml:space="preserve">Чланом 79. истог Закона прописано је да завршни рачун садржи: 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-  годишњи финансијски извештај о извршењу буџета, са додатним напоменама, објашњењима и образложењима;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- извештај екстерне ревизије.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Да би све општине на јединствен начин извршиле консолидацију Завршних рачуна за 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>. годину, Завод за унапређење пословања Београд, у сарадњи са Министарством финансија сачинио је предлог одлуке о завршном рачуну буџета локалне самоуправе.Користећи такав предлог сачињен је и предлог Одлуке о завршном рачуну буџета општине Прибој за 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 xml:space="preserve">. годину. 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RS"/>
        </w:rPr>
      </w:pP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Предлог одлуке садржи три дела, и то: општи део, посебни део и завршне одредбе .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b/>
          <w:lang w:val="sr-Cyrl-CS"/>
        </w:rPr>
      </w:pPr>
      <w:r w:rsidRPr="00DC57F8">
        <w:rPr>
          <w:rFonts w:ascii="Calibri" w:hAnsi="Calibri" w:cs="Calibri"/>
          <w:lang w:val="sr-Cyrl-CS"/>
        </w:rPr>
        <w:t xml:space="preserve"> Општим делом кроз прописане образце приказан је Завршни рачун консолидованог рачуна буџета општине који садржи приходе и примања, као и расходе и издатке свих буџетских корисника који се финансирају из буџета општине. Ови обрасци су сачињени на основу Завршних рачуна свих директних и индиректних корисника буџета у којима су поред буџетских средстава саржани и приходи из других извора (приход из буџета Републике, донација, сопствени приходи и остало). Општи део садржи и  завршне одредбе које представљају садржај Завршног рачуна консолидованог рачуна буџета општине Прибој.. </w:t>
      </w:r>
    </w:p>
    <w:p w:rsidR="006E26CC" w:rsidRDefault="006E26CC" w:rsidP="006E26CC">
      <w:pPr>
        <w:ind w:firstLine="720"/>
        <w:jc w:val="both"/>
        <w:rPr>
          <w:rFonts w:ascii="Calibri" w:hAnsi="Calibri" w:cs="Calibri"/>
          <w:b/>
          <w:lang w:val="sr-Cyrl-CS"/>
        </w:rPr>
      </w:pPr>
      <w:r w:rsidRPr="00DC57F8">
        <w:rPr>
          <w:rFonts w:ascii="Calibri" w:hAnsi="Calibri" w:cs="Calibri"/>
          <w:b/>
          <w:lang w:val="sr-Cyrl-CS"/>
        </w:rPr>
        <w:t>У општем делу чланом 1. предложене одлуке приказани су, као што је, већ, речено подаци из Завршног рачуна консолидованог рачуна буџета општине</w:t>
      </w:r>
      <w:r w:rsidRPr="00DC57F8">
        <w:rPr>
          <w:rFonts w:ascii="Calibri" w:hAnsi="Calibri" w:cs="Calibri"/>
          <w:b/>
          <w:lang w:val="sr-Cyrl-RS"/>
        </w:rPr>
        <w:t xml:space="preserve"> Прибој</w:t>
      </w:r>
      <w:r w:rsidRPr="00DC57F8">
        <w:rPr>
          <w:rFonts w:ascii="Calibri" w:hAnsi="Calibri" w:cs="Calibri"/>
          <w:b/>
          <w:lang w:val="sr-Cyrl-CS"/>
        </w:rPr>
        <w:t xml:space="preserve"> за 201</w:t>
      </w:r>
      <w:r>
        <w:rPr>
          <w:rFonts w:ascii="Calibri" w:hAnsi="Calibri" w:cs="Calibri"/>
          <w:b/>
          <w:lang w:val="sr-Cyrl-RS"/>
        </w:rPr>
        <w:t>9</w:t>
      </w:r>
      <w:r w:rsidRPr="00DC57F8">
        <w:rPr>
          <w:rFonts w:ascii="Calibri" w:hAnsi="Calibri" w:cs="Calibri"/>
          <w:b/>
          <w:lang w:val="sr-Cyrl-CS"/>
        </w:rPr>
        <w:t xml:space="preserve">. годину, и то:  остварени текући приходи, примања и пренета средства из ранијих година у износу од </w:t>
      </w:r>
      <w:r w:rsidRPr="00D00D9B">
        <w:rPr>
          <w:rFonts w:ascii="Calibri" w:hAnsi="Calibri" w:cs="Calibri"/>
          <w:b/>
          <w:color w:val="000000"/>
        </w:rPr>
        <w:t>918.143.147,65</w:t>
      </w:r>
      <w:r>
        <w:rPr>
          <w:rFonts w:ascii="Calibri" w:hAnsi="Calibri" w:cs="Calibri"/>
          <w:color w:val="000000"/>
          <w:lang w:val="sr-Cyrl-RS"/>
        </w:rPr>
        <w:t xml:space="preserve"> </w:t>
      </w:r>
      <w:r w:rsidRPr="00DC57F8">
        <w:rPr>
          <w:rFonts w:ascii="Calibri" w:hAnsi="Calibri" w:cs="Calibri"/>
          <w:b/>
          <w:lang w:val="sr-Cyrl-CS"/>
        </w:rPr>
        <w:t xml:space="preserve">динара, извршени текући расходи и издаци који износе </w:t>
      </w:r>
      <w:r w:rsidRPr="00D00D9B">
        <w:rPr>
          <w:rFonts w:ascii="Calibri" w:hAnsi="Calibri" w:cs="Calibri"/>
          <w:b/>
        </w:rPr>
        <w:t>910.672.415,65</w:t>
      </w:r>
      <w:r>
        <w:rPr>
          <w:rFonts w:ascii="Calibri" w:hAnsi="Calibri" w:cs="Calibri"/>
          <w:b/>
          <w:lang w:val="sr-Cyrl-CS"/>
        </w:rPr>
        <w:t xml:space="preserve"> </w:t>
      </w:r>
      <w:r w:rsidRPr="00DC57F8">
        <w:rPr>
          <w:rFonts w:ascii="Calibri" w:hAnsi="Calibri" w:cs="Calibri"/>
          <w:b/>
          <w:lang w:val="sr-Cyrl-CS"/>
        </w:rPr>
        <w:t xml:space="preserve">динара и разлика између остварених текућих прихода и примања и извршених текућих расхода и издатака који износи </w:t>
      </w:r>
      <w:r w:rsidRPr="00D00D9B">
        <w:rPr>
          <w:rFonts w:ascii="Calibri" w:hAnsi="Calibri" w:cs="Calibri"/>
          <w:b/>
        </w:rPr>
        <w:t>7.470.732,00</w:t>
      </w:r>
      <w:r>
        <w:rPr>
          <w:lang w:val="sr-Cyrl-RS"/>
        </w:rPr>
        <w:t xml:space="preserve"> </w:t>
      </w:r>
      <w:r w:rsidRPr="00DC57F8">
        <w:rPr>
          <w:rFonts w:ascii="Calibri" w:hAnsi="Calibri" w:cs="Calibri"/>
          <w:b/>
          <w:lang w:val="sr-Cyrl-CS"/>
        </w:rPr>
        <w:t xml:space="preserve">динара. 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b/>
          <w:lang w:val="sr-Cyrl-RS"/>
        </w:rPr>
      </w:pP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 xml:space="preserve">Чланом </w:t>
      </w:r>
      <w:r w:rsidRPr="00DC57F8">
        <w:rPr>
          <w:rFonts w:ascii="Calibri" w:hAnsi="Calibri" w:cs="Calibri"/>
          <w:lang w:val="sr-Cyrl-RS"/>
        </w:rPr>
        <w:t>3</w:t>
      </w:r>
      <w:r w:rsidRPr="00DC57F8">
        <w:rPr>
          <w:rFonts w:ascii="Calibri" w:hAnsi="Calibri" w:cs="Calibri"/>
          <w:lang w:val="sr-Cyrl-CS"/>
        </w:rPr>
        <w:t>. приказује се актива и пасива буџета општине за 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>. годину.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RS"/>
        </w:rPr>
      </w:pPr>
      <w:r w:rsidRPr="00DC57F8">
        <w:rPr>
          <w:rFonts w:ascii="Calibri" w:hAnsi="Calibri" w:cs="Calibri"/>
          <w:lang w:val="sr-Cyrl-CS"/>
        </w:rPr>
        <w:t xml:space="preserve">Укупна актива износи </w:t>
      </w:r>
      <w:r w:rsidRPr="0026055A">
        <w:rPr>
          <w:rFonts w:ascii="Calibri" w:hAnsi="Calibri" w:cs="Calibri"/>
        </w:rPr>
        <w:t>11.014.680.000,00</w:t>
      </w:r>
      <w:r w:rsidRPr="0062474A">
        <w:rPr>
          <w:rFonts w:cs="Calibri"/>
          <w:sz w:val="20"/>
          <w:szCs w:val="20"/>
        </w:rPr>
        <w:t xml:space="preserve"> </w:t>
      </w:r>
      <w:r w:rsidRPr="00DC57F8">
        <w:rPr>
          <w:rFonts w:ascii="Calibri" w:hAnsi="Calibri" w:cs="Calibri"/>
          <w:lang w:val="sr-Cyrl-CS"/>
        </w:rPr>
        <w:t xml:space="preserve"> динара и чини је стање на жиро рачуну у износу од </w:t>
      </w:r>
      <w:r>
        <w:rPr>
          <w:rFonts w:ascii="Calibri" w:hAnsi="Calibri" w:cs="Calibri"/>
        </w:rPr>
        <w:t>28</w:t>
      </w:r>
      <w:r>
        <w:rPr>
          <w:rFonts w:ascii="Calibri" w:hAnsi="Calibri" w:cs="Calibri"/>
          <w:lang w:val="sr-Cyrl-RS"/>
        </w:rPr>
        <w:t>.</w:t>
      </w:r>
      <w:r>
        <w:rPr>
          <w:rFonts w:ascii="Calibri" w:hAnsi="Calibri" w:cs="Calibri"/>
        </w:rPr>
        <w:t>677</w:t>
      </w:r>
      <w:r w:rsidRPr="00DC57F8">
        <w:rPr>
          <w:rFonts w:ascii="Calibri" w:hAnsi="Calibri" w:cs="Calibri"/>
          <w:lang w:val="sr-Cyrl-RS"/>
        </w:rPr>
        <w:t>.000,00</w:t>
      </w:r>
      <w:r w:rsidRPr="00DC57F8">
        <w:rPr>
          <w:rFonts w:ascii="Calibri" w:hAnsi="Calibri" w:cs="Calibri"/>
          <w:lang w:val="sr-Cyrl-CS"/>
        </w:rPr>
        <w:t xml:space="preserve"> динара, стање на девизном рачуну у износу од 705,54 динара,</w:t>
      </w:r>
      <w:r w:rsidRPr="00DC57F8">
        <w:rPr>
          <w:rFonts w:ascii="Calibri" w:hAnsi="Calibri" w:cs="Calibri"/>
          <w:lang w:val="sr-Cyrl-RS"/>
        </w:rPr>
        <w:t xml:space="preserve"> домаће акције и капитал у износу од 1.309.799.091,00 динара,</w:t>
      </w:r>
      <w:r w:rsidRPr="00DC57F8">
        <w:rPr>
          <w:rFonts w:ascii="Calibri" w:hAnsi="Calibri" w:cs="Calibri"/>
          <w:lang w:val="sr-Cyrl-CS"/>
        </w:rPr>
        <w:t xml:space="preserve"> финансијска имовина у износу од </w:t>
      </w:r>
      <w:r>
        <w:rPr>
          <w:rFonts w:ascii="Calibri" w:hAnsi="Calibri" w:cs="Calibri"/>
          <w:lang w:val="sr-Cyrl-RS"/>
        </w:rPr>
        <w:t>1.311.1</w:t>
      </w:r>
      <w:r>
        <w:rPr>
          <w:rFonts w:ascii="Calibri" w:hAnsi="Calibri" w:cs="Calibri"/>
        </w:rPr>
        <w:t>0</w:t>
      </w:r>
      <w:r w:rsidRPr="00DC57F8">
        <w:rPr>
          <w:rFonts w:ascii="Calibri" w:hAnsi="Calibri" w:cs="Calibri"/>
          <w:lang w:val="sr-Cyrl-RS"/>
        </w:rPr>
        <w:t>4.000,00</w:t>
      </w:r>
      <w:r w:rsidRPr="00DC57F8">
        <w:rPr>
          <w:rFonts w:ascii="Calibri" w:hAnsi="Calibri" w:cs="Calibri"/>
          <w:lang w:val="sr-Cyrl-CS"/>
        </w:rPr>
        <w:t xml:space="preserve"> динара</w:t>
      </w:r>
      <w:r w:rsidRPr="00DC57F8">
        <w:rPr>
          <w:rFonts w:ascii="Calibri" w:hAnsi="Calibri" w:cs="Calibri"/>
          <w:lang w:val="sr-Cyrl-RS"/>
        </w:rPr>
        <w:t>,</w:t>
      </w:r>
      <w:r w:rsidRPr="00DC57F8">
        <w:rPr>
          <w:rFonts w:ascii="Calibri" w:hAnsi="Calibri" w:cs="Calibri"/>
          <w:lang w:val="sr-Cyrl-CS"/>
        </w:rPr>
        <w:t xml:space="preserve"> </w:t>
      </w:r>
      <w:r w:rsidRPr="00DC57F8">
        <w:rPr>
          <w:rFonts w:ascii="Calibri" w:hAnsi="Calibri" w:cs="Calibri"/>
          <w:lang w:val="sr-Cyrl-RS"/>
        </w:rPr>
        <w:t xml:space="preserve">нефинансијска имовина у износу од </w:t>
      </w:r>
      <w:r>
        <w:rPr>
          <w:rFonts w:ascii="Calibri" w:hAnsi="Calibri" w:cs="Calibri"/>
          <w:lang w:val="sr-Cyrl-RS"/>
        </w:rPr>
        <w:t>9.</w:t>
      </w:r>
      <w:r>
        <w:rPr>
          <w:rFonts w:ascii="Calibri" w:hAnsi="Calibri" w:cs="Calibri"/>
        </w:rPr>
        <w:t>558.786</w:t>
      </w:r>
      <w:r w:rsidRPr="00DC57F8">
        <w:rPr>
          <w:rFonts w:ascii="Calibri" w:hAnsi="Calibri" w:cs="Calibri"/>
          <w:lang w:val="sr-Cyrl-RS"/>
        </w:rPr>
        <w:t xml:space="preserve">.000,00 динара, обрачунати неплаћени расходи у износу од </w:t>
      </w:r>
      <w:r>
        <w:rPr>
          <w:rFonts w:ascii="Calibri" w:hAnsi="Calibri" w:cs="Calibri"/>
        </w:rPr>
        <w:t>110.508.000,00</w:t>
      </w:r>
      <w:r w:rsidRPr="00DC57F8">
        <w:rPr>
          <w:rFonts w:ascii="Calibri" w:hAnsi="Calibri" w:cs="Calibri"/>
          <w:lang w:val="sr-Cyrl-RS"/>
        </w:rPr>
        <w:t xml:space="preserve"> динара (неизмирене обавезе </w:t>
      </w:r>
      <w:r>
        <w:rPr>
          <w:rFonts w:ascii="Calibri" w:hAnsi="Calibri" w:cs="Calibri"/>
        </w:rPr>
        <w:t xml:space="preserve">јавне расвете </w:t>
      </w:r>
      <w:r>
        <w:rPr>
          <w:rFonts w:ascii="Calibri" w:hAnsi="Calibri" w:cs="Calibri"/>
          <w:lang w:val="sr-Cyrl-RS"/>
        </w:rPr>
        <w:t xml:space="preserve"> у износу 40.999.667,70</w:t>
      </w:r>
      <w:r w:rsidRPr="00DC57F8">
        <w:rPr>
          <w:rFonts w:ascii="Calibri" w:hAnsi="Calibri" w:cs="Calibri"/>
          <w:lang w:val="sr-Cyrl-RS"/>
        </w:rPr>
        <w:t>динара).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RS"/>
        </w:rPr>
      </w:pPr>
      <w:r w:rsidRPr="00DC57F8">
        <w:rPr>
          <w:rFonts w:ascii="Calibri" w:hAnsi="Calibri" w:cs="Calibri"/>
          <w:lang w:val="sr-Cyrl-CS"/>
        </w:rPr>
        <w:t xml:space="preserve"> Укупна пасива износи </w:t>
      </w:r>
      <w:r w:rsidRPr="0026055A">
        <w:rPr>
          <w:rFonts w:ascii="Calibri" w:hAnsi="Calibri" w:cs="Calibri"/>
        </w:rPr>
        <w:t>11.014.680.000,00</w:t>
      </w:r>
      <w:r w:rsidRPr="0062474A">
        <w:rPr>
          <w:rFonts w:cs="Calibri"/>
          <w:sz w:val="20"/>
          <w:szCs w:val="20"/>
        </w:rPr>
        <w:t xml:space="preserve"> </w:t>
      </w:r>
      <w:r w:rsidRPr="00DC57F8">
        <w:rPr>
          <w:rFonts w:ascii="Calibri" w:hAnsi="Calibri" w:cs="Calibri"/>
          <w:lang w:val="sr-Cyrl-CS"/>
        </w:rPr>
        <w:t xml:space="preserve">динара и чине је </w:t>
      </w:r>
      <w:r w:rsidRPr="00DC57F8">
        <w:rPr>
          <w:rFonts w:ascii="Calibri" w:hAnsi="Calibri" w:cs="Calibri"/>
          <w:lang w:val="sr-Cyrl-RS"/>
        </w:rPr>
        <w:t xml:space="preserve">обавезе по основу дугорочног кредита у износу од </w:t>
      </w:r>
      <w:r>
        <w:rPr>
          <w:rFonts w:ascii="Calibri" w:hAnsi="Calibri" w:cs="Calibri"/>
          <w:lang w:val="sr-Cyrl-RS"/>
        </w:rPr>
        <w:t>68.005.724,11</w:t>
      </w:r>
      <w:r w:rsidRPr="00DC57F8">
        <w:rPr>
          <w:rFonts w:ascii="Calibri" w:hAnsi="Calibri" w:cs="Calibri"/>
          <w:lang w:val="sr-Cyrl-RS"/>
        </w:rPr>
        <w:t xml:space="preserve"> динара,</w:t>
      </w:r>
      <w:r w:rsidRPr="00DC57F8">
        <w:rPr>
          <w:rFonts w:ascii="Calibri" w:hAnsi="Calibri" w:cs="Calibri"/>
          <w:lang w:val="sr-Latn-RS"/>
        </w:rPr>
        <w:t xml:space="preserve"> </w:t>
      </w:r>
      <w:r w:rsidRPr="00DC57F8">
        <w:rPr>
          <w:rFonts w:ascii="Calibri" w:hAnsi="Calibri" w:cs="Calibri"/>
          <w:lang w:val="sr-Cyrl-CS"/>
        </w:rPr>
        <w:t>остала пас</w:t>
      </w:r>
      <w:r w:rsidRPr="00DC57F8">
        <w:rPr>
          <w:rFonts w:ascii="Calibri" w:hAnsi="Calibri" w:cs="Calibri"/>
          <w:lang w:val="sr-Cyrl-RS"/>
        </w:rPr>
        <w:t>ивна</w:t>
      </w:r>
      <w:r w:rsidRPr="00DC57F8">
        <w:rPr>
          <w:rFonts w:ascii="Calibri" w:hAnsi="Calibri" w:cs="Calibri"/>
          <w:lang w:val="sr-Cyrl-CS"/>
        </w:rPr>
        <w:t xml:space="preserve"> временска разграничења у износу од </w:t>
      </w:r>
      <w:r>
        <w:rPr>
          <w:rFonts w:ascii="Calibri" w:hAnsi="Calibri" w:cs="Calibri"/>
          <w:lang w:val="sr-Cyrl-RS"/>
        </w:rPr>
        <w:t>19.262</w:t>
      </w:r>
      <w:r w:rsidRPr="00DC57F8">
        <w:rPr>
          <w:rFonts w:ascii="Calibri" w:hAnsi="Calibri" w:cs="Calibri"/>
          <w:lang w:val="sr-Cyrl-RS"/>
        </w:rPr>
        <w:t>.000,00</w:t>
      </w:r>
      <w:r w:rsidRPr="00DC57F8">
        <w:rPr>
          <w:rFonts w:ascii="Calibri" w:hAnsi="Calibri" w:cs="Calibri"/>
          <w:lang w:val="sr-Cyrl-CS"/>
        </w:rPr>
        <w:t xml:space="preserve"> динара</w:t>
      </w:r>
      <w:r w:rsidRPr="00DC57F8">
        <w:rPr>
          <w:rFonts w:ascii="Calibri" w:hAnsi="Calibri" w:cs="Calibri"/>
          <w:lang w:val="sr-Cyrl-RS"/>
        </w:rPr>
        <w:t>, финансијска имовина у износу од 1.309.799.091,00 динара,</w:t>
      </w:r>
      <w:r w:rsidRPr="00DC57F8">
        <w:rPr>
          <w:rFonts w:ascii="Calibri" w:hAnsi="Calibri" w:cs="Calibri"/>
          <w:lang w:val="sr-Cyrl-CS"/>
        </w:rPr>
        <w:t xml:space="preserve"> </w:t>
      </w:r>
      <w:r w:rsidRPr="00DC57F8">
        <w:rPr>
          <w:rFonts w:ascii="Calibri" w:hAnsi="Calibri" w:cs="Calibri"/>
          <w:lang w:val="sr-Cyrl-RS"/>
        </w:rPr>
        <w:t xml:space="preserve">добављачи у укупном износу </w:t>
      </w:r>
      <w:r>
        <w:rPr>
          <w:rFonts w:ascii="Calibri" w:hAnsi="Calibri" w:cs="Calibri"/>
          <w:lang w:val="sr-Cyrl-RS"/>
        </w:rPr>
        <w:t>89.650.000,00</w:t>
      </w:r>
      <w:r w:rsidRPr="00DC57F8">
        <w:rPr>
          <w:rFonts w:ascii="Calibri" w:hAnsi="Calibri" w:cs="Calibri"/>
          <w:lang w:val="sr-Cyrl-RS"/>
        </w:rPr>
        <w:t xml:space="preserve"> динара, </w:t>
      </w:r>
      <w:r>
        <w:rPr>
          <w:rFonts w:ascii="Calibri" w:hAnsi="Calibri" w:cs="Calibri"/>
          <w:lang w:val="sr-Cyrl-RS"/>
        </w:rPr>
        <w:t>укупан суфицит</w:t>
      </w:r>
      <w:r w:rsidRPr="00DC57F8">
        <w:rPr>
          <w:rFonts w:ascii="Calibri" w:hAnsi="Calibri" w:cs="Calibri"/>
          <w:lang w:val="sr-Cyrl-RS"/>
        </w:rPr>
        <w:t xml:space="preserve"> текуће године у износу од </w:t>
      </w:r>
      <w:r w:rsidRPr="00113A19">
        <w:rPr>
          <w:rFonts w:ascii="Calibri" w:hAnsi="Calibri" w:cs="Calibri"/>
        </w:rPr>
        <w:t>7.470.732,00</w:t>
      </w:r>
      <w:r>
        <w:rPr>
          <w:lang w:val="sr-Cyrl-RS"/>
        </w:rPr>
        <w:t xml:space="preserve"> </w:t>
      </w:r>
      <w:r w:rsidRPr="00DC57F8">
        <w:rPr>
          <w:rFonts w:ascii="Calibri" w:hAnsi="Calibri" w:cs="Calibri"/>
          <w:lang w:val="sr-Cyrl-RS"/>
        </w:rPr>
        <w:t>динара.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b/>
          <w:lang w:val="sr-Cyrl-CS"/>
        </w:rPr>
        <w:t>Образложење прихода и примања буџета општине Прибој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Укупни приходи и примања</w:t>
      </w:r>
      <w:r w:rsidRPr="00DC57F8">
        <w:rPr>
          <w:rFonts w:ascii="Calibri" w:hAnsi="Calibri" w:cs="Calibri"/>
          <w:lang w:val="sr-Cyrl-RS"/>
        </w:rPr>
        <w:t>,</w:t>
      </w:r>
      <w:r w:rsidRPr="00DC57F8">
        <w:rPr>
          <w:rFonts w:ascii="Calibri" w:hAnsi="Calibri" w:cs="Calibri"/>
          <w:lang w:val="sr-Cyrl-CS"/>
        </w:rPr>
        <w:t xml:space="preserve"> по завршном рачуну буџета општине за 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CS"/>
        </w:rPr>
        <w:t xml:space="preserve">. годину, износе </w:t>
      </w:r>
      <w:r w:rsidRPr="00757FFA">
        <w:rPr>
          <w:rFonts w:ascii="Calibri" w:hAnsi="Calibri" w:cs="Calibri"/>
          <w:color w:val="000000"/>
        </w:rPr>
        <w:t>918.143.147,65</w:t>
      </w:r>
      <w:r>
        <w:rPr>
          <w:rFonts w:ascii="Calibri" w:hAnsi="Calibri" w:cs="Calibri"/>
          <w:color w:val="000000"/>
          <w:lang w:val="sr-Cyrl-RS"/>
        </w:rPr>
        <w:t xml:space="preserve"> </w:t>
      </w:r>
      <w:r w:rsidRPr="00DC57F8">
        <w:rPr>
          <w:rFonts w:ascii="Calibri" w:hAnsi="Calibri" w:cs="Calibri"/>
          <w:lang w:val="sr-Cyrl-CS"/>
        </w:rPr>
        <w:t xml:space="preserve">динара, и исти су остварени </w:t>
      </w:r>
      <w:r>
        <w:rPr>
          <w:rFonts w:ascii="Calibri" w:hAnsi="Calibri" w:cs="Calibri"/>
          <w:lang w:val="sr-Cyrl-RS"/>
        </w:rPr>
        <w:t>64,3</w:t>
      </w:r>
      <w:r w:rsidRPr="00DC57F8">
        <w:rPr>
          <w:rFonts w:ascii="Calibri" w:hAnsi="Calibri" w:cs="Calibri"/>
          <w:lang w:val="sr-Cyrl-RS"/>
        </w:rPr>
        <w:t>6</w:t>
      </w:r>
      <w:r w:rsidRPr="00DC57F8">
        <w:rPr>
          <w:rFonts w:ascii="Calibri" w:hAnsi="Calibri" w:cs="Calibri"/>
          <w:lang w:val="sr-Cyrl-CS"/>
        </w:rPr>
        <w:t xml:space="preserve">% у односу на планирани износ. У укупним приходима и примањима текући приходи износе </w:t>
      </w:r>
      <w:r w:rsidRPr="00757FFA">
        <w:rPr>
          <w:rFonts w:ascii="Calibri" w:hAnsi="Calibri" w:cs="Calibri"/>
          <w:color w:val="000000"/>
        </w:rPr>
        <w:t>917.982.931,65</w:t>
      </w:r>
      <w:r>
        <w:rPr>
          <w:rFonts w:cs="Calibri"/>
          <w:color w:val="000000"/>
          <w:sz w:val="20"/>
          <w:szCs w:val="20"/>
          <w:lang w:val="sr-Cyrl-RS"/>
        </w:rPr>
        <w:t xml:space="preserve"> </w:t>
      </w:r>
      <w:r w:rsidRPr="00DC57F8">
        <w:rPr>
          <w:rFonts w:ascii="Calibri" w:hAnsi="Calibri" w:cs="Calibri"/>
          <w:lang w:val="sr-Cyrl-CS"/>
        </w:rPr>
        <w:t xml:space="preserve">динара и остварени су </w:t>
      </w:r>
      <w:r>
        <w:rPr>
          <w:rFonts w:ascii="Calibri" w:hAnsi="Calibri" w:cs="Calibri"/>
          <w:lang w:val="sr-Cyrl-RS"/>
        </w:rPr>
        <w:t>64,35</w:t>
      </w:r>
      <w:r w:rsidRPr="00DC57F8">
        <w:rPr>
          <w:rFonts w:ascii="Calibri" w:hAnsi="Calibri" w:cs="Calibri"/>
          <w:lang w:val="sr-Cyrl-CS"/>
        </w:rPr>
        <w:t xml:space="preserve">% од планираног годишњег износа а примања од продаје нефинансијске имовине у износу </w:t>
      </w:r>
      <w:r w:rsidRPr="00757FFA">
        <w:rPr>
          <w:rFonts w:ascii="Calibri" w:hAnsi="Calibri" w:cs="Calibri"/>
          <w:color w:val="000000"/>
        </w:rPr>
        <w:t>160.216,00</w:t>
      </w:r>
      <w:r>
        <w:rPr>
          <w:rFonts w:ascii="Calibri" w:hAnsi="Calibri" w:cs="Calibri"/>
          <w:color w:val="000000"/>
          <w:lang w:val="sr-Cyrl-RS"/>
        </w:rPr>
        <w:t xml:space="preserve"> </w:t>
      </w:r>
      <w:r w:rsidRPr="00DC57F8">
        <w:rPr>
          <w:rFonts w:ascii="Calibri" w:hAnsi="Calibri" w:cs="Calibri"/>
          <w:lang w:val="sr-Cyrl-CS"/>
        </w:rPr>
        <w:t xml:space="preserve">динара. 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RS"/>
        </w:rPr>
      </w:pPr>
      <w:r w:rsidRPr="00FF6D9B">
        <w:rPr>
          <w:rFonts w:ascii="Calibri" w:hAnsi="Calibri" w:cs="Calibri"/>
          <w:lang w:val="sr-Cyrl-CS"/>
        </w:rPr>
        <w:t>У складу са чланом 5. Закона о финансирању локалне самоуправе</w:t>
      </w:r>
      <w:r w:rsidRPr="00FF6D9B">
        <w:rPr>
          <w:rFonts w:ascii="Calibri" w:hAnsi="Calibri" w:cs="Calibri"/>
          <w:lang w:val="sr-Cyrl-RS"/>
        </w:rPr>
        <w:t>.</w:t>
      </w:r>
      <w:r w:rsidRPr="00FF6D9B">
        <w:rPr>
          <w:rFonts w:ascii="Calibri" w:hAnsi="Calibri" w:cs="Calibri"/>
          <w:lang w:val="sr-Cyrl-CS"/>
        </w:rPr>
        <w:t xml:space="preserve">  (''Службени гласник РС'', број </w:t>
      </w:r>
      <w:r w:rsidRPr="00FF6D9B">
        <w:rPr>
          <w:rFonts w:ascii="Calibri" w:hAnsi="Calibri" w:cs="Calibri"/>
        </w:rPr>
        <w:t>62/2006,</w:t>
      </w:r>
      <w:r>
        <w:rPr>
          <w:rFonts w:ascii="Calibri" w:hAnsi="Calibri" w:cs="Calibri"/>
        </w:rPr>
        <w:t>47/2011</w:t>
      </w:r>
      <w:r>
        <w:rPr>
          <w:rFonts w:ascii="Calibri" w:hAnsi="Calibri" w:cs="Calibri"/>
          <w:lang w:val="sr-Cyrl-RS"/>
        </w:rPr>
        <w:t xml:space="preserve"> </w:t>
      </w:r>
      <w:r w:rsidRPr="00FF6D9B">
        <w:rPr>
          <w:rFonts w:ascii="Calibri" w:hAnsi="Calibri" w:cs="Calibri"/>
        </w:rPr>
        <w:t>и 93/2012, 99/2013-усклађени.125/2014 усклађени; 95/2015 усклађени дин.изн.83/2016,91/2016-усклађени дин.изн.104/2016-др.закон-96/2017 -усклађени дин.изн.89/2018- усклађени дин.изн.,95/2018-др.закон и 86/2019- усклађени дин.изн</w:t>
      </w:r>
      <w:r w:rsidRPr="00FF6D9B">
        <w:rPr>
          <w:rFonts w:ascii="Calibri" w:hAnsi="Calibri" w:cs="Calibri"/>
          <w:lang w:val="sr-Cyrl-RS"/>
        </w:rPr>
        <w:t>.</w:t>
      </w:r>
      <w:r w:rsidRPr="00FF6D9B">
        <w:rPr>
          <w:rFonts w:ascii="Calibri" w:hAnsi="Calibri" w:cs="Calibri"/>
          <w:lang w:val="sr-Cyrl-CS"/>
        </w:rPr>
        <w:t>), средства буџета јединица локалне самоуправе обезбеђују се из изворних и уступљених прихода, трансфера, примања по основу задуживања и других прихода и примања утврђених законом</w:t>
      </w:r>
      <w:r w:rsidRPr="00DC57F8">
        <w:rPr>
          <w:rFonts w:ascii="Calibri" w:hAnsi="Calibri" w:cs="Calibri"/>
          <w:lang w:val="sr-Cyrl-RS"/>
        </w:rPr>
        <w:t>.</w:t>
      </w:r>
      <w:r w:rsidRPr="00DC57F8">
        <w:rPr>
          <w:rFonts w:ascii="Calibri" w:hAnsi="Calibri" w:cs="Calibri"/>
          <w:lang w:val="sr-Cyrl-CS"/>
        </w:rPr>
        <w:t xml:space="preserve">  </w:t>
      </w:r>
    </w:p>
    <w:p w:rsidR="006E26CC" w:rsidRPr="00DC57F8" w:rsidRDefault="006E26CC" w:rsidP="006E26CC">
      <w:pPr>
        <w:jc w:val="both"/>
        <w:rPr>
          <w:rFonts w:ascii="Calibri" w:hAnsi="Calibri" w:cs="Calibri"/>
          <w:lang w:val="sr-Cyrl-CS"/>
        </w:rPr>
      </w:pP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b/>
          <w:lang w:val="sr-Cyrl-CS"/>
        </w:rPr>
      </w:pPr>
      <w:r w:rsidRPr="00DC57F8">
        <w:rPr>
          <w:rFonts w:ascii="Calibri" w:hAnsi="Calibri" w:cs="Calibri"/>
          <w:lang w:val="sr-Cyrl-CS"/>
        </w:rPr>
        <w:t xml:space="preserve">Изворни приходи прописани су Законом о финансирању локалне самоуправе од члана 6. до 33.  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b/>
          <w:lang w:val="sr-Cyrl-CS"/>
        </w:rPr>
        <w:t>Изворне јавне приходе</w:t>
      </w:r>
      <w:r w:rsidRPr="00DC57F8">
        <w:rPr>
          <w:rFonts w:ascii="Calibri" w:hAnsi="Calibri" w:cs="Calibri"/>
          <w:lang w:val="sr-Cyrl-CS"/>
        </w:rPr>
        <w:t xml:space="preserve"> </w:t>
      </w:r>
      <w:r w:rsidRPr="00DC57F8">
        <w:rPr>
          <w:rFonts w:ascii="Calibri" w:hAnsi="Calibri" w:cs="Calibri"/>
          <w:b/>
          <w:lang w:val="sr-Cyrl-CS"/>
        </w:rPr>
        <w:t>чине</w:t>
      </w:r>
      <w:r w:rsidRPr="00DC57F8">
        <w:rPr>
          <w:rFonts w:ascii="Calibri" w:hAnsi="Calibri" w:cs="Calibri"/>
          <w:lang w:val="sr-Cyrl-CS"/>
        </w:rPr>
        <w:t>: порез на имовину,</w:t>
      </w:r>
      <w:r w:rsidRPr="00DC57F8">
        <w:rPr>
          <w:rFonts w:ascii="Calibri" w:hAnsi="Calibri" w:cs="Calibri"/>
          <w:lang w:val="sr-Latn-RS"/>
        </w:rPr>
        <w:t xml:space="preserve"> </w:t>
      </w:r>
      <w:r w:rsidRPr="00DC57F8">
        <w:rPr>
          <w:rFonts w:ascii="Calibri" w:hAnsi="Calibri" w:cs="Calibri"/>
          <w:lang w:val="sr-Cyrl-CS"/>
        </w:rPr>
        <w:t>осим пореза на пренос апсолутних права и пореза на наслеђе и поклон; локалне административне таксе; локалне комуналне таксе; боравишна такса; накнада за коришћење јавних добара у складу са Законом; концесиона накнада; друге накнаде у складу са Законом; новчане казне изречене у прекршајном поступку за прекршаје прописане актом локалне самоуправе, као и одузета имовинска корист у том поступку; приходи од давања у закуп, односно на коришћење непокретности  и покретних ствари у својини Републике Србије које користе јединице локалне самоуправе и индиректни корисници њеног буџета; приходи од давања у закуп, односно на коришћење непокретности  и покретних ствари у својини јединица локалне самоуправе; приходи настали продајом услуга корисника средстава буџета јединица локалне самоуправе чије је пружање уговорено са физичким и правним лицима; приходи од камата на средства јединице локалне самоуправе; приходи  по основу донација јединици локалне самоуправе и приходи по основу самодоприноса.У складу са чланом 7.Закона стопе изворних прихода, као и начин и мерила за одређивање висине локалних такси и накнада утврђује Скупштина локалне самоуправе својом одлуком у складу са Законом.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RS"/>
        </w:rPr>
      </w:pPr>
      <w:r w:rsidRPr="00DC57F8">
        <w:rPr>
          <w:rFonts w:ascii="Calibri" w:hAnsi="Calibri" w:cs="Calibri"/>
          <w:lang w:val="sr-Cyrl-CS"/>
        </w:rPr>
        <w:t>Законом о изменама и допунама Закона  о финансирању локалне самоуправе (''Службени гласник РС'', број :93/2012) који се примењује од 01.октобра 2012.године, у циљу растерећења привреде и грађана укинут је одеђен број локалних комуналних такси и утврђен највиши износ локалне комуналне таксе за истицање фирми на пословном простору и локалне комуналне таксе за држање моторних друмских и прикључних возила, осим пољопривредних  возила и машина</w:t>
      </w:r>
      <w:r w:rsidRPr="00DC57F8">
        <w:rPr>
          <w:rFonts w:ascii="Calibri" w:hAnsi="Calibri" w:cs="Calibri"/>
          <w:lang w:val="sr-Latn-RS"/>
        </w:rPr>
        <w:t xml:space="preserve">, </w:t>
      </w:r>
      <w:r w:rsidRPr="00DC57F8">
        <w:rPr>
          <w:rFonts w:ascii="Calibri" w:hAnsi="Calibri" w:cs="Calibri"/>
          <w:lang w:val="sr-Cyrl-RS"/>
        </w:rPr>
        <w:t>што је , свакако, негативно утицало на висину прихода остварених по овом основу и у 2018. години.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RS"/>
        </w:rPr>
      </w:pPr>
      <w:r w:rsidRPr="00DC57F8">
        <w:rPr>
          <w:rFonts w:ascii="Calibri" w:hAnsi="Calibri" w:cs="Calibri"/>
          <w:lang w:val="sr-Cyrl-CS"/>
        </w:rPr>
        <w:t>Чланом 3. Закона о изменама и допунама, којим је у Закон додат члан 15а утврђени су највиши износи локалне комуналне таксе за истицање фирме на пословном простору у зависности од величине правног лица и врсте делатности. Висина је ограничена на износе везане за просечну зараду остварену на подручју јединица локалне самоуправе.</w:t>
      </w:r>
      <w:r w:rsidRPr="00DC57F8">
        <w:rPr>
          <w:rFonts w:ascii="Calibri" w:hAnsi="Calibri" w:cs="Calibri"/>
          <w:lang w:val="sr-Cyrl-RS"/>
        </w:rPr>
        <w:t xml:space="preserve"> Међутим, ч</w:t>
      </w:r>
      <w:r w:rsidRPr="00DC57F8">
        <w:rPr>
          <w:rFonts w:ascii="Calibri" w:hAnsi="Calibri" w:cs="Calibri"/>
          <w:lang w:val="sr-Cyrl-CS"/>
        </w:rPr>
        <w:t>ланом 15а став 6.</w:t>
      </w:r>
      <w:r w:rsidRPr="00DC57F8">
        <w:rPr>
          <w:rFonts w:ascii="Calibri" w:hAnsi="Calibri" w:cs="Calibri"/>
          <w:lang w:val="sr-Cyrl-RS"/>
        </w:rPr>
        <w:t xml:space="preserve"> поменутог </w:t>
      </w:r>
      <w:r w:rsidRPr="00DC57F8">
        <w:rPr>
          <w:rFonts w:ascii="Calibri" w:hAnsi="Calibri" w:cs="Calibri"/>
          <w:lang w:val="sr-Cyrl-CS"/>
        </w:rPr>
        <w:t xml:space="preserve"> Закона регулисано је да јединица локалне самоуправе може утврдити већи износ фирмарине уз претходну сагласност министарства надлежног за финансије</w:t>
      </w:r>
      <w:r w:rsidRPr="00DC57F8">
        <w:rPr>
          <w:rFonts w:ascii="Calibri" w:hAnsi="Calibri" w:cs="Calibri"/>
          <w:lang w:val="sr-Cyrl-RS"/>
        </w:rPr>
        <w:t xml:space="preserve">. 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b/>
          <w:lang w:val="sr-Latn-RS"/>
        </w:rPr>
      </w:pP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b/>
          <w:lang w:val="sr-Cyrl-RS"/>
        </w:rPr>
        <w:t>П</w:t>
      </w:r>
      <w:r w:rsidRPr="00DC57F8">
        <w:rPr>
          <w:rFonts w:ascii="Calibri" w:hAnsi="Calibri" w:cs="Calibri"/>
          <w:b/>
          <w:lang w:val="sr-Cyrl-CS"/>
        </w:rPr>
        <w:t>риходи од осталих нивоа власти су:</w:t>
      </w:r>
      <w:r w:rsidRPr="00DC57F8">
        <w:rPr>
          <w:rFonts w:ascii="Calibri" w:hAnsi="Calibri" w:cs="Calibri"/>
          <w:lang w:val="sr-Cyrl-CS"/>
        </w:rPr>
        <w:t xml:space="preserve"> уступљени приходи и трансфери.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Приход</w:t>
      </w:r>
      <w:r w:rsidRPr="00DC57F8">
        <w:rPr>
          <w:rFonts w:ascii="Calibri" w:hAnsi="Calibri" w:cs="Calibri"/>
          <w:lang w:val="sr-Cyrl-RS"/>
        </w:rPr>
        <w:t>и</w:t>
      </w:r>
      <w:r w:rsidRPr="00DC57F8">
        <w:rPr>
          <w:rFonts w:ascii="Calibri" w:hAnsi="Calibri" w:cs="Calibri"/>
          <w:lang w:val="sr-Cyrl-CS"/>
        </w:rPr>
        <w:t xml:space="preserve"> од уступљених пореза су:порез на доходак грађана, у чему: порез на приходе од пољопривреде и шумарства, приходи од самосталне делатности, приходи од непокретности, приходи од давања у закуп покретних ствари, осигурања лица, 80% пореза на зараде који се плаћа према пребивалишту запосленог, остали приход</w:t>
      </w:r>
      <w:r w:rsidRPr="00DC57F8">
        <w:rPr>
          <w:rFonts w:ascii="Calibri" w:hAnsi="Calibri" w:cs="Calibri"/>
          <w:lang w:val="sr-Cyrl-RS"/>
        </w:rPr>
        <w:t>и</w:t>
      </w:r>
      <w:r w:rsidRPr="00DC57F8">
        <w:rPr>
          <w:rFonts w:ascii="Calibri" w:hAnsi="Calibri" w:cs="Calibri"/>
          <w:lang w:val="sr-Cyrl-CS"/>
        </w:rPr>
        <w:t xml:space="preserve"> у складу  са Законом; порез на наслеђе и поклоне; порез на пренос апсолутних права.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b/>
          <w:lang w:val="sr-Latn-RS"/>
        </w:rPr>
      </w:pP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b/>
          <w:lang w:val="sr-Cyrl-CS"/>
        </w:rPr>
        <w:t>Трансфери –</w:t>
      </w:r>
      <w:r w:rsidRPr="00DC57F8">
        <w:rPr>
          <w:rFonts w:ascii="Calibri" w:hAnsi="Calibri" w:cs="Calibri"/>
          <w:lang w:val="sr-Cyrl-CS"/>
        </w:rPr>
        <w:t>Трансфери могу бити ненаменски, наменски и капитални.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Ненаменски трансфер састоји се од општег трансфера, трансфера за уједначавање и компензационог трансфера.</w:t>
      </w:r>
      <w:r w:rsidRPr="00DC57F8">
        <w:rPr>
          <w:rFonts w:ascii="Calibri" w:hAnsi="Calibri" w:cs="Calibri"/>
          <w:lang w:val="sr-Latn-RS"/>
        </w:rPr>
        <w:t xml:space="preserve"> </w:t>
      </w:r>
      <w:r w:rsidRPr="00DC57F8">
        <w:rPr>
          <w:rFonts w:ascii="Calibri" w:hAnsi="Calibri" w:cs="Calibri"/>
          <w:lang w:val="sr-Cyrl-CS"/>
        </w:rPr>
        <w:t xml:space="preserve">Право на општи трансфер имају све јединице локалне самоуправе .Исти се добија када се од укупног износа ненаменског трансфера на нивоу Републике одбије потребан износ </w:t>
      </w:r>
      <w:r w:rsidRPr="00DC57F8">
        <w:rPr>
          <w:rFonts w:ascii="Calibri" w:hAnsi="Calibri" w:cs="Calibri"/>
          <w:lang w:val="sr-Cyrl-CS"/>
        </w:rPr>
        <w:lastRenderedPageBreak/>
        <w:t xml:space="preserve">трансфера за уједначавање и компензационог трансфера. Расподела општег </w:t>
      </w:r>
      <w:r>
        <w:rPr>
          <w:rFonts w:ascii="Calibri" w:hAnsi="Calibri" w:cs="Calibri"/>
          <w:lang w:val="sr-Cyrl-CS"/>
        </w:rPr>
        <w:t xml:space="preserve"> </w:t>
      </w:r>
      <w:r w:rsidRPr="00DC57F8">
        <w:rPr>
          <w:rFonts w:ascii="Calibri" w:hAnsi="Calibri" w:cs="Calibri"/>
          <w:lang w:val="sr-Cyrl-CS"/>
        </w:rPr>
        <w:t>трансфера по јединицама локалне самоуправе врши се на бази критеријума  утврђених Законом.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Право на трансфер за уједначавање има јединица локалне самоуправе чији је процењен износ прихода од уступљених пореза по становнику, за годину за коју се доноси буџет мањи од 90% процењеног просечног прихода по становнику од уступљених пореза у свим општинама у Републици без градова.</w:t>
      </w:r>
    </w:p>
    <w:p w:rsidR="006E26CC" w:rsidRPr="00DC57F8" w:rsidRDefault="006E26CC" w:rsidP="006E26CC">
      <w:pPr>
        <w:ind w:firstLine="720"/>
        <w:jc w:val="both"/>
        <w:rPr>
          <w:rFonts w:ascii="Calibri" w:hAnsi="Calibri" w:cs="Calibri"/>
          <w:lang w:val="sr-Cyrl-CS"/>
        </w:rPr>
      </w:pPr>
      <w:r w:rsidRPr="00DC57F8">
        <w:rPr>
          <w:rFonts w:ascii="Calibri" w:hAnsi="Calibri" w:cs="Calibri"/>
          <w:lang w:val="sr-Cyrl-CS"/>
        </w:rPr>
        <w:t>Компензациони трансфер је део укупног ненаменског трансфера, којим се надомешта део изгубљених прихода настао по основу промене републичких пореских прописа, који није надомештен другим приходима.</w:t>
      </w:r>
    </w:p>
    <w:p w:rsidR="006E26CC" w:rsidRPr="00DC57F8" w:rsidRDefault="006E26CC" w:rsidP="006E26CC">
      <w:pPr>
        <w:ind w:left="-57" w:firstLine="777"/>
        <w:jc w:val="both"/>
        <w:rPr>
          <w:rFonts w:ascii="Calibri" w:hAnsi="Calibri" w:cs="Calibri"/>
          <w:b/>
          <w:lang w:val="sr-Latn-RS"/>
        </w:rPr>
      </w:pPr>
    </w:p>
    <w:p w:rsidR="006E26CC" w:rsidRPr="00DC57F8" w:rsidRDefault="006E26CC" w:rsidP="006E26CC">
      <w:pPr>
        <w:ind w:left="-57" w:firstLine="777"/>
        <w:jc w:val="both"/>
        <w:rPr>
          <w:rFonts w:ascii="Calibri" w:hAnsi="Calibri" w:cs="Calibri"/>
          <w:lang w:val="sr-Latn-RS"/>
        </w:rPr>
      </w:pPr>
      <w:r w:rsidRPr="00DC57F8">
        <w:rPr>
          <w:rFonts w:ascii="Calibri" w:hAnsi="Calibri" w:cs="Calibri"/>
          <w:b/>
          <w:lang w:val="sr-Cyrl-RS"/>
        </w:rPr>
        <w:t>Примања</w:t>
      </w:r>
      <w:r w:rsidRPr="00DC57F8">
        <w:rPr>
          <w:rFonts w:ascii="Calibri" w:hAnsi="Calibri" w:cs="Calibri"/>
          <w:lang w:val="sr-Cyrl-RS"/>
        </w:rPr>
        <w:t xml:space="preserve"> од задуживања од пословних банака за набавку финансијске имовине у циљу спровођења јавних политика </w:t>
      </w:r>
      <w:r>
        <w:rPr>
          <w:rFonts w:ascii="Calibri" w:hAnsi="Calibri" w:cs="Calibri"/>
          <w:lang w:val="sr-Cyrl-RS"/>
        </w:rPr>
        <w:t>у 2019 години није било.</w:t>
      </w:r>
      <w:r w:rsidRPr="00DC57F8">
        <w:rPr>
          <w:rFonts w:ascii="Calibri" w:hAnsi="Calibri" w:cs="Calibri"/>
          <w:lang w:val="sr-Latn-RS"/>
        </w:rPr>
        <w:t xml:space="preserve"> </w:t>
      </w:r>
    </w:p>
    <w:p w:rsidR="006E26CC" w:rsidRPr="00DC57F8" w:rsidRDefault="006E26CC" w:rsidP="006E26CC">
      <w:pPr>
        <w:ind w:left="-57" w:firstLine="777"/>
        <w:jc w:val="both"/>
        <w:rPr>
          <w:rFonts w:ascii="Calibri" w:hAnsi="Calibri" w:cs="Calibri"/>
          <w:lang w:val="sr-Latn-RS"/>
        </w:rPr>
      </w:pPr>
    </w:p>
    <w:p w:rsidR="006E26CC" w:rsidRPr="00DC57F8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Pr="00DC57F8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Pr="00DC57F8" w:rsidRDefault="006E26CC" w:rsidP="006E26CC">
      <w:pPr>
        <w:jc w:val="both"/>
        <w:rPr>
          <w:rFonts w:ascii="Calibri" w:hAnsi="Calibri" w:cs="Calibri"/>
          <w:lang w:val="sr-Cyrl-RS"/>
        </w:rPr>
      </w:pPr>
      <w:r w:rsidRPr="00DC57F8">
        <w:rPr>
          <w:rFonts w:ascii="Calibri" w:hAnsi="Calibri" w:cs="Calibri"/>
          <w:lang w:val="sr-Cyrl-RS"/>
        </w:rPr>
        <w:t>У следећим табелама аналитички дајемо план и извршење расхода и издатака по појединим буџетским корисницима</w:t>
      </w: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  <w:r w:rsidRPr="008F79FA">
        <w:rPr>
          <w:rFonts w:ascii="Calibri" w:hAnsi="Calibri" w:cs="Calibri"/>
          <w:b/>
          <w:lang w:val="sr-Cyrl-RS"/>
        </w:rPr>
        <w:t>СКУПШТИНА ОПШТИН</w:t>
      </w:r>
      <w:r>
        <w:rPr>
          <w:rFonts w:ascii="Calibri" w:hAnsi="Calibri" w:cs="Calibri"/>
          <w:b/>
          <w:lang w:val="sr-Cyrl-RS"/>
        </w:rPr>
        <w:t>Е</w:t>
      </w: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tbl>
      <w:tblPr>
        <w:tblW w:w="8280" w:type="dxa"/>
        <w:tblInd w:w="108" w:type="dxa"/>
        <w:tblLook w:val="04A0" w:firstRow="1" w:lastRow="0" w:firstColumn="1" w:lastColumn="0" w:noHBand="0" w:noVBand="1"/>
      </w:tblPr>
      <w:tblGrid>
        <w:gridCol w:w="412"/>
        <w:gridCol w:w="820"/>
        <w:gridCol w:w="4180"/>
        <w:gridCol w:w="1440"/>
        <w:gridCol w:w="1440"/>
      </w:tblGrid>
      <w:tr w:rsidR="006E26CC" w:rsidRPr="008F79FA" w:rsidTr="008B6277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Конто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Опис конта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2,685,000.00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 ПО ОСНОВУ ЦЕНЕ РАДА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2,454,315.96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ДОДАТАК ЗА ВРЕМЕ ПРОВ.НА РАДУ-минули рад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58,519.04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ЗАРАДЕ ЗА ВРЕМЕ-год.одмора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161,763.21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468,825.00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412111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ДОПРИНОС ЗА ПЕНЗ.И ИНВАЛИДСКО ОСИГУРАЊЕ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321,302.65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412211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137,892.35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У НАТУРИ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413142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18,000.00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415112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ТРОШ.ЗА ПРЕВОЗ НА ПОСАО И СА ПОСЛА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14,760.00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416132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ЧЛАНОВИМА КОМИСИЈА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68,598.10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365,000.00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ТЕЛЕФОН,ТЕЛЕКС И ТЕЛЕФАКС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22,287.87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ИНТЕРНЕТ И СЛИЧНО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98,798.75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МОБИЛНОГ ТЕЛЕФОНА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116,664.35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421919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770.00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ДНЕВНИЦА НА СЛ.ПУТУ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1,800.00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СМЕШТАЈА НА СЛ.ПУТУ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245,547.00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ЗА УПОТР.СОПСТ.ВОЗИЛА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9,580.00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ТРОШКОВИ ЗА ПОСЛОВНА ПУТ.У ЗЕМЉИ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2,720.00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8,234,000.00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423591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ОДБОРНИЦИМА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5,058,209.30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423621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УГОСТИТЕЉСКЕ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999,812.00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423711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РЕПРЕЗЕНТАЦИЈА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103,486.00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423712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ПОКЛОНИ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1,059,820.00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106,920.00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426411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БЕНЗИН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160,500.60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465112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ТЕКУЋЕ ДОТАЦИЈЕ ПО ЗАКОНУ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315,879.96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481942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ДОТАЦИЈЕ ПОЛИТИЧКИМ СТРАНКАМА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202,968.70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УКУПНО СКУПШТИНА ОПШТИНЕ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13,432,825.00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11,740,915.84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Проценат извршења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87.40%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p w:rsidR="006E26CC" w:rsidRPr="008F79FA" w:rsidRDefault="006E26CC" w:rsidP="006E26CC">
      <w:pPr>
        <w:jc w:val="both"/>
        <w:rPr>
          <w:rFonts w:ascii="Calibri" w:hAnsi="Calibri" w:cs="Calibri"/>
          <w:b/>
          <w:bCs/>
          <w:sz w:val="18"/>
          <w:szCs w:val="18"/>
          <w:lang w:val="sr-Latn-RS" w:eastAsia="sr-Latn-RS"/>
        </w:rPr>
      </w:pPr>
      <w:r w:rsidRPr="008F79FA">
        <w:rPr>
          <w:rFonts w:ascii="Calibri" w:hAnsi="Calibri" w:cs="Calibri"/>
          <w:b/>
          <w:bCs/>
          <w:sz w:val="18"/>
          <w:szCs w:val="18"/>
          <w:lang w:val="sr-Latn-RS" w:eastAsia="sr-Latn-RS"/>
        </w:rPr>
        <w:t>ПРЕДСЕДНИК ОПШТИНЕ</w:t>
      </w: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tbl>
      <w:tblPr>
        <w:tblW w:w="8580" w:type="dxa"/>
        <w:tblInd w:w="108" w:type="dxa"/>
        <w:tblLook w:val="04A0" w:firstRow="1" w:lastRow="0" w:firstColumn="1" w:lastColumn="0" w:noHBand="0" w:noVBand="1"/>
      </w:tblPr>
      <w:tblGrid>
        <w:gridCol w:w="412"/>
        <w:gridCol w:w="820"/>
        <w:gridCol w:w="4480"/>
        <w:gridCol w:w="1440"/>
        <w:gridCol w:w="1440"/>
      </w:tblGrid>
      <w:tr w:rsidR="006E26CC" w:rsidRPr="008F79FA" w:rsidTr="008B6277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Конто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Опис конта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2,915,000.00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 ПО ОСНОВУ ЦЕНЕ РАДА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2,611,622.06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ДОДАТАК ЗА ВРЕМЕ ПРОВ.НА РАДУ-минули рад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95,136.31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ЗАРАДЕ ЗА ВРЕМЕ-год.одмора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205,798.63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505,890.00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ДОПРИНОС ЗА ПЕНЗ.И ИНВАЛИДСКО ОСИГУРАЊЕ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349,506.84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412211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149,996.67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У НАТУРИ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413142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27,000.00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ТРОШ.ЗА ПРЕВОЗ НА ПОСАО И СА ПОСЛА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28,860.00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416132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ЧЛАНОВИМА КОМИСИЈА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51,522.15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ТЕЛЕФОН,ТЕЛЕКС И ТЕЛЕФАКС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59,022.69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МОБИЛНОГ ТЕЛЕФОНА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68,049.55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421919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17,325.00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1,480,000.00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ДНЕВНИЦА НА СЛ.ПУТУ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26,204.00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ПРЕВОЗА НАСЛ.ПУТОВАЊУ У ЗЕМЉИ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2,136.00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СМЕШТАЈА НА СЛ.ПУТУ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721,408.11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ТАКСИ ПРЕВОЗ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2,264.70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ЗА УПОТР.СОПСТ.ВОЗИЛА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275,304.29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ТРОШКОВИ ЗА ПОСЛ. ПУТОВАЊА У ЗЕМЉИ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8,665.00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422211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ДНЕВНИЦА НА СЛ.ПУТУ У ИНОСТР.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19,446.00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422911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ТРОКОВИ СЕЛИДБЕ И ПРЕВОЗА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92,280.00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7,040,000.00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423321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КОТИЗАЦИЈА ЗА СЕМИНАРЕ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22,448.00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423411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ШТАМПАЊА БИЛТЕНА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175,680.00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423431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РЕКЛАМЕ И ПРПАГАНДЕ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320,000.00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423591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ЧЛАНОВИМА УПРАВ,НАДЗ.ОДБОРА И КОМ.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51,522.15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423599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СТРУЧНЕ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376,005.42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423621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УГОСТИТЕЉСКЕ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2,259,740.75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423711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РЕПРЕЗЕНТАЦИЈА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136,117.00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423712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ПОКЛОНИ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834,607.00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1,672,068.70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1,050,000.00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426411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БЕНЗИН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684,272.82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426491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МАТЕРИЈАЛ ЗА ПРЕВОЗНА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6,733.99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МАТЕР.ЗА ПОСЕБНЕ НАМЕНЕ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113,368.00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355,000.00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ТЕКУЋЕ ДОТАЦИЈЕ ПО ЗАКОНУ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343,077.55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УКУПНО ПРЕДСЕДНИК ОПШТИНЕ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13,759,890.00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11,807,189.38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Проценат извршења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85.81%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p w:rsidR="006E26CC" w:rsidRPr="008F79FA" w:rsidRDefault="006E26CC" w:rsidP="006E26CC">
      <w:pPr>
        <w:jc w:val="both"/>
        <w:rPr>
          <w:rFonts w:ascii="Calibri" w:hAnsi="Calibri" w:cs="Calibri"/>
          <w:b/>
          <w:bCs/>
          <w:sz w:val="18"/>
          <w:szCs w:val="18"/>
          <w:lang w:val="sr-Latn-RS" w:eastAsia="sr-Latn-RS"/>
        </w:rPr>
      </w:pPr>
      <w:r w:rsidRPr="008F79FA">
        <w:rPr>
          <w:rFonts w:ascii="Calibri" w:hAnsi="Calibri" w:cs="Calibri"/>
          <w:b/>
          <w:bCs/>
          <w:sz w:val="18"/>
          <w:szCs w:val="18"/>
          <w:lang w:val="sr-Latn-RS" w:eastAsia="sr-Latn-RS"/>
        </w:rPr>
        <w:t>ОПШТИНСКО ВЕЋЕ</w:t>
      </w: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tbl>
      <w:tblPr>
        <w:tblW w:w="8560" w:type="dxa"/>
        <w:tblInd w:w="108" w:type="dxa"/>
        <w:tblLook w:val="04A0" w:firstRow="1" w:lastRow="0" w:firstColumn="1" w:lastColumn="0" w:noHBand="0" w:noVBand="1"/>
      </w:tblPr>
      <w:tblGrid>
        <w:gridCol w:w="412"/>
        <w:gridCol w:w="820"/>
        <w:gridCol w:w="4460"/>
        <w:gridCol w:w="1440"/>
        <w:gridCol w:w="1440"/>
      </w:tblGrid>
      <w:tr w:rsidR="006E26CC" w:rsidRPr="008F79FA" w:rsidTr="008B6277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Конто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Опис конта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3,365,000.00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 ПО ОСНОВУ ЦЕНЕ РАДА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3,088,486.18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ДОДАТАК ЗА ВРЕМЕ ПРОВ.НА РАДУ-минули рад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46,716.90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ЗАРАДЕ ЗА ВРЕМЕ-год.одмора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216,325.51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588,756.00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412111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ДОПРИНОС ЗА ПЕНЗ.И ИНВАЛИДСКО ОСИГУРАЊЕ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402,183.46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412211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172,603.75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415112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ТРОШ.ЗА ПРЕВОЗ НА ПОСАО И СА ПОСЛА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44,880.00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МОБИЛНОГ ТЕЛЕФОНА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131,365.74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421919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81666" w:rsidRDefault="006E26CC" w:rsidP="008B6277">
            <w:pPr>
              <w:rPr>
                <w:rFonts w:ascii="Calibri" w:hAnsi="Calibri" w:cs="Calibri"/>
                <w:sz w:val="18"/>
                <w:szCs w:val="18"/>
                <w:lang w:val="sr-Cyrl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НЕ</w:t>
            </w:r>
            <w: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ПОМЕНУТИ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4,020.00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370,000.00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81666" w:rsidRDefault="006E26CC" w:rsidP="008B6277">
            <w:pPr>
              <w:rPr>
                <w:rFonts w:ascii="Calibri" w:hAnsi="Calibri" w:cs="Calibri"/>
                <w:sz w:val="18"/>
                <w:szCs w:val="18"/>
                <w:lang w:val="sr-Cyrl-RS"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val="sr-Cyrl-RS" w:eastAsia="sr-Latn-RS"/>
              </w:rPr>
              <w:t>ТРОШКОВИ ДНЕВНИЦА НА СЛ.ПУТУ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1,200.00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СМЕШТАЈА НА СЛ.ПУТУ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109,949.52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ТАКСИ ПРЕВОЗ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1,200.00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ЗА УПОТР.СОПСТ.ВОЗИЛА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137,427.71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ТРОШКОВИ ЗА ПОСЛ.ПУТОВАЊА У ЗЕМЉИ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4,390.00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4,300,000.00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423432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ОБЈАВЉИВАЊЕ ТЕНДЕРА И ИНФОРМ.ОГЛАСА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8,727.12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423591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ЧЛАНОВИМА ВЕЋА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3,168,336.13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423621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УГОСТИТЕЉСКЕ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492,653.67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423711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РЕПРЕЗЕНТАЦИЈА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8,768.00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423712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ПОКЛОНИ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75,600.00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426411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БЕНЗИН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50,000.00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408,700.00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465112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ТЕКУЋЕ ДОТАЦИЈЕ ПО ЗАКОНУ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396,899.27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УКУПНО ОПШТИНСКО ВЕЋЕ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9,362,456.00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8,561,732.96</w:t>
            </w:r>
          </w:p>
        </w:tc>
      </w:tr>
      <w:tr w:rsidR="006E26CC" w:rsidRPr="008F79FA" w:rsidTr="008B627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Проценат извршења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91.45%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p w:rsidR="006E26CC" w:rsidRPr="008F79FA" w:rsidRDefault="006E26CC" w:rsidP="006E26CC">
      <w:pPr>
        <w:jc w:val="both"/>
        <w:rPr>
          <w:rFonts w:ascii="Calibri" w:hAnsi="Calibri" w:cs="Calibri"/>
          <w:b/>
          <w:bCs/>
          <w:sz w:val="18"/>
          <w:szCs w:val="18"/>
          <w:lang w:val="sr-Latn-RS" w:eastAsia="sr-Latn-RS"/>
        </w:rPr>
      </w:pPr>
      <w:r w:rsidRPr="008F79FA">
        <w:rPr>
          <w:rFonts w:ascii="Calibri" w:hAnsi="Calibri" w:cs="Calibri"/>
          <w:b/>
          <w:bCs/>
          <w:sz w:val="18"/>
          <w:szCs w:val="18"/>
          <w:lang w:val="sr-Latn-RS" w:eastAsia="sr-Latn-RS"/>
        </w:rPr>
        <w:t>ОПШТИНСКО ПРАВОБРАНИЛАШТВО</w:t>
      </w: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tbl>
      <w:tblPr>
        <w:tblW w:w="8160" w:type="dxa"/>
        <w:tblInd w:w="108" w:type="dxa"/>
        <w:tblLook w:val="04A0" w:firstRow="1" w:lastRow="0" w:firstColumn="1" w:lastColumn="0" w:noHBand="0" w:noVBand="1"/>
      </w:tblPr>
      <w:tblGrid>
        <w:gridCol w:w="412"/>
        <w:gridCol w:w="820"/>
        <w:gridCol w:w="4060"/>
        <w:gridCol w:w="1440"/>
        <w:gridCol w:w="1440"/>
      </w:tblGrid>
      <w:tr w:rsidR="006E26CC" w:rsidRPr="008F79FA" w:rsidTr="008B6277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Конто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Опис конта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1,398,000.00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 ПО ОСНОВУ ЦЕНЕ РАДА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1,113,130.81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ДОДАТАК ЗА ВРЕМЕ ПРОВ.НА РАДУ-минули рад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27,673.86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ЗАРАДЕ ЗА ВРЕМЕ ПРИВ.СПРЕЦ.ЗА РАД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62,164.04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ЗАРАДЕ ЗА ВРЕМЕ-год.одмора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181,670.96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247,402.00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ДОПРИНОС ЗА ПЕНЗ.И ИНВАЛИДСКО ОСИГУРАЊЕ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166,156.77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412211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71,308.94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У НАТУРИ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413142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9,000.00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ТРОШ.ЗА ПРЕВОЗ НА ПОСАО И СА ПОСЛА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22,080.00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ТЕЛЕФОН,ТЕЛЕКС И ТЕЛЕФАКС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6,861.75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МОБИЛНОГ ТЕЛЕФОНА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39,331.72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ДНЕВНИЦА НА СЛ.ПУТУ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3,093.00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ПРЕВОЗ У ГРАДУ ПО СЛ.ПОСЛУ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11,850.00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423712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ПОКЛОНИ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6,000.00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КАНЦЕЛАРИЈСКИ 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7,950.00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426191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АДМИНИСТРАТИВНИ 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4,980.00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426311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СТРУЧНА ЛИТЕРАТУРА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35,090.00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ТЕКУЋЕ ДОТАЦИЈЕ ПО ЗАКОНУ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129,854.53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УКУПНО ОПШТИНСКО ПРАВОБРАНИЛАШТВО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2,167,402.00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1,898,196.38</w:t>
            </w:r>
          </w:p>
        </w:tc>
      </w:tr>
      <w:tr w:rsidR="006E26CC" w:rsidRPr="008F79FA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Проценат извршења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87.58%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8F79FA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8F79FA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  <w:r w:rsidRPr="008F79FA">
        <w:rPr>
          <w:rFonts w:ascii="Calibri" w:hAnsi="Calibri" w:cs="Calibri"/>
          <w:b/>
          <w:lang w:val="sr-Cyrl-RS"/>
        </w:rPr>
        <w:t>ОПШТИНСКА УПРАВА</w:t>
      </w:r>
    </w:p>
    <w:p w:rsidR="006E26CC" w:rsidRDefault="006E26CC" w:rsidP="006E26CC">
      <w:pPr>
        <w:ind w:left="-57" w:firstLine="777"/>
        <w:jc w:val="both"/>
        <w:rPr>
          <w:rFonts w:ascii="Calibri" w:hAnsi="Calibri" w:cs="Calibri"/>
          <w:b/>
          <w:lang w:val="sr-Cyrl-RS"/>
        </w:rPr>
      </w:pPr>
    </w:p>
    <w:tbl>
      <w:tblPr>
        <w:tblW w:w="10555" w:type="dxa"/>
        <w:tblInd w:w="108" w:type="dxa"/>
        <w:tblLook w:val="04A0" w:firstRow="1" w:lastRow="0" w:firstColumn="1" w:lastColumn="0" w:noHBand="0" w:noVBand="1"/>
      </w:tblPr>
      <w:tblGrid>
        <w:gridCol w:w="843"/>
        <w:gridCol w:w="1106"/>
        <w:gridCol w:w="1106"/>
        <w:gridCol w:w="3230"/>
        <w:gridCol w:w="1370"/>
        <w:gridCol w:w="1540"/>
        <w:gridCol w:w="1360"/>
      </w:tblGrid>
      <w:tr w:rsidR="006E26CC" w:rsidRPr="00FB4E3B" w:rsidTr="008B6277">
        <w:trPr>
          <w:trHeight w:val="84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lastRenderedPageBreak/>
              <w:t>РБ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Функција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Конто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Опис конта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Планирано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Остварено из буџета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Остварено из трансфера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Породица и деца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</w:t>
            </w:r>
            <w: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АДЕ ЗА СОЦИЈАЛНУ ЗА</w:t>
            </w:r>
            <w: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Ш</w:t>
            </w:r>
            <w: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ТИТУ ИЗ БУ</w:t>
            </w:r>
            <w: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Џ</w:t>
            </w: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</w:t>
            </w:r>
            <w: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АДЕ ЗА СОЦИЈАЛНУ ЗА</w:t>
            </w:r>
            <w: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Ш</w:t>
            </w:r>
            <w: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ТИТУ ИЗ БУ</w:t>
            </w:r>
            <w: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Џ</w:t>
            </w: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472713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УЧЕНИЧКЕ НАГРАДЕ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3,735,469.00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472931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ЈАДНОКРАТНА ПОМОћ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2,816,800.00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472131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НАК.РАТ.ВОЈ.ИНВАЛИД.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472931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ЈАДНОКРАТНА ПОМОћ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3,560,000.00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17,000,000.00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10,132,269.00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Незапосленост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296520" w:rsidRDefault="006E26CC" w:rsidP="008B6277">
            <w:pP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ДОТАЦИЈЕ НЕВЛАДИНИМ  ОРГАНИЗАЦИЈАМА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19,000,000.00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481991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ДОТАЦИЈЕ ОСТАЛИМ НЕПРОФИТНИМ ОРГАНИЗАЦИЈАМА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17,407,500.05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19,000,000.00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17,407,500.05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463000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463141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ТЕКУЋИ ТРАНСФЕРИ НИВОА ОПШТИНА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1,333,328.00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12,400,000.00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46/1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580,000.00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14,970,000.00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472931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ЈАДНОКРАТНА ПОМОћ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9,613,648.00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472931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ЈАДНОКРАТНА ПОМОћ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472931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ЈАДНОКРАТНА ПОМОћ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580,000.00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472931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ЈАДНОКРАТНА ПОМОћ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4,918,711.50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1,835,661.84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lastRenderedPageBreak/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472931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ЈАДНОКРАТНА ПОМОћ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519,871.00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6,540,000.00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481131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ЦРВЕНОМ КРСТУ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5,995,000.00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40,490,000.00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22,580,558.50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2,415,661.84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Трансакције јавног дуга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441000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ОТПЛАТА ДОМАЋИХ КАМАТА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441411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ОТПЛАТА КАМАТА ДОМА</w:t>
            </w:r>
            <w: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Ћ</w:t>
            </w: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ИМ ПОСЛ.БАНКАМА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3,333,125.43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441511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ОТПЛАТА КАМАТА ОСТАЛИМ ДОМА</w:t>
            </w:r>
            <w: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Ћ</w:t>
            </w: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.КРЕДИТОРИМА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561,799.02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444000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ПРАТЕЋИ ТРОШКОВИ ЗАДУЖИВАЊА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444211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КАЗНА ЗА КАШЊЕЊЕ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136,076.42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ОТПЛАТА ГЛАВНИЦЕ ДОМАЋИМ КРЕДИТОРИМА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20,000,000.00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611411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ОТПЛАТА ГЛАВНИЦЕ ДОМА</w:t>
            </w:r>
            <w: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Ћ</w:t>
            </w: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ИМ ПОСЛ.БАНКАМА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17,657,986.04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26,300,000.00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21,688,986.91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Општи економски и комерцијални послови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СТАЛНИ ТРОШКОВИ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421211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ЗА ЕЛ,ЕНЕРГИЈУ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352573.71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421311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31303.8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424911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8,594,780.50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СУБВЕНЦИЈЕ ЈАВНИМ НЕФИН.ПРЕДУЗЕЋИМА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27,013,000.00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451191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ТЕКУЋЕ СУБ.ЈАВ.НЕФ.ПРЕД.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24,919,162.00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СУБВЕНЦИЈЕ ПРИВАТНИМ ПРЕДУЗЕЋИМА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454111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ТЕК.СУБВ.ПРИВАТ.ПРЕДУЗ.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24,986,024.00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511221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КАНЦ.ЗГРАДЕ И ПОСЛ.ПРОСТОР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4,905,038.70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МАШИНЕ И ОПРЕМА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19,981,980.00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ПО УГОВОРУ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423599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СТРУЧНЕ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2,199,547.12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93,481,004.00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37,897,820.01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7,104,585.82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Пољопривреда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lastRenderedPageBreak/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СТАЛНИ ТРОШКОВИ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1,100,000.00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421523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ОСИГУРАЊЕ ОД ОДГ.ПРЕМА ТРЕЋЕМ ЛИЦУ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240,000.00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421919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457,699.96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МАТЕРИЈАЛ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426291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ОСТАЛИ МАТЕРИЈАЛ ЗА ПОЉОПРИВРЕДУ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1,997,136.00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1,300,000.00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441000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ОТПЛАТА ДОМАЋИХ КАМАТА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СУБВЕНЦИЈЕ ЈАВНИМ НЕФИН.ПРЕДУЗЕЋИМА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451141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ТЕКУЋЕ СУБ.ЗА ПОЉОПРИВРЕДУ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12,900,000.00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2,894,835.96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Друмски саобраћај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28,080,000.00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424411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ОДРЖАВАЊА АУТОПУТЕВА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19,627,853.16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424911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557,280.00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ТРОШКОВИ ПУТОВАЊА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ПО УГОВОРУ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750,000.00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423599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СТРУЧНЕ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204,893.00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423911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ОПШТЕ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202,200.00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425000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1,700,000.00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425219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ОСТ.ПОПРАВКЕ И ОДР.ОПРЕМЕ ЗА САОБ.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714,200.00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425281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ТЕК.ПОП.ОПРЕМЕ ЗА ЈАВ.БЕЗБЕД.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499,340.00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МАТЕРИЈАЛ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1,400,000.00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426191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ОСТАЛИ АДМИНИСТ.МАТЕРИЈАЛ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311,000.00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426321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МАТЕРИЈАЛ ЗА ОБРАЗОВАЊЕ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53,981.93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426491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ОСТАЛИ МАТ.ЗА ПРЕВ.СРЕДСТВА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593,791.49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СУБВЕН.ЈАВНИМ НЕФ.ПРЕДУЗЕЋИМА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13,000,000.00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451191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ТЕКУЋЕ СУБ.ОСТ.ЈАВ.НЕФ.ПРЕДУЗЕЋИМА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9,814,272.26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МАШИНЕ И ОПРЕМА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120,000.00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69,819,270.00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511231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АУТОПУТЕВИ,ПУТЕВИ,МОСТОВИ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7,898,618.45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511441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СТРУЧНА ОЦЕНА И КОМЕНТАРИ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255,000.00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511451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ПРОЈЕКТНА ДОКУМЕНТАЦИЈА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15,000.00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lastRenderedPageBreak/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46,440,000.00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511231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АУТОПУТЕВИ,ПУТЕВИ,МОСТОВИ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26,390,821.37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511431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ИДЕЈНИ ПРОЈЕКТИ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490,000.00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511231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АУТОПУТЕВИ,ПУТЕВИ,МОСТОВИ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2,558,634.00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161,339,270.00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70,186,885.66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Туризам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511325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КАПИТАЛНО ОДРЖАВАЊЕ ОДМАРАЛИШТА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1,734,984.00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1,734,984.00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ЗАШТИТА ЖИВОТНЕ СРЕДИНЕ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ПО УГОВОРУ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423599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СТРУЧНЕ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701,880.00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МАТЕРИЈАЛ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МАШИНЕ И ОПРЕМА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701,880.00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Управљање отпадом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13,000,000.00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424511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ОДРЖАВАЊА НАЦИОНАЛНИХ ПАРКОВА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3,503,680.00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424911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6,689,587.80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31,000,000.00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424511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ОДРЖАВАЊА НАЦИОНАЛНИХ ПАРКОВА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1,927,512.00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424911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25,676,171.89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СУБВЕНЦИЈЕ ЈАВНИМ НЕФИН.ПРЕДУЗЕЋИМА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1,500,000.00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451191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ТЕКУЋЕ СУБВЕНЦИЈЕ ОСТАЛИМ НЕФ.ПРЕД.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45,500,000.00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38,596,951.69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Стамбени развој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СУБВЕНЦИЈЕ ЈАВНИМ НЕФИН.ПРЕДУЗЕЋИМА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СУБВЕНЦИЈЕ ЈАВНИМ НЕФИН.ПРЕДУЗЕЋИМА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11,000,000.00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Развој заједнице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lastRenderedPageBreak/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511431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ИДЕЈНИ ПРОЈЕКТИ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270,000.00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270,000.00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Водоснабдевање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8,500,000.00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511241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ВОДОВОД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511241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ВОДОВОД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8,083,867.91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13,500,000.00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9,083,867.91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Улична расвета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70,000,000.00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424911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34,575,693.72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МАТЕРИЈАЛ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75,000,000.00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34,575,693.72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13,000,000.00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Услуге јавног здравства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13,000,000.00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424351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МЕДИЦИНСКЕ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12,263,466.60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ОРГАНИЗ.ЗА ОБАВ.СОЦ.ОСИГУРАЊЕ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15,000,000.00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464113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ТЕКУЋЕ ДОТ.ЗДР.УСТАНОВАМА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464213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КАПИТАЛНЕ ДОТАЦ.ЗДР.УСТАНОВАМА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13,036,971.33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22,600,000.00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МАШИНЕ И ОПРЕМА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3,400,000.00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54,000,000.00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25,320,437.93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Услуге рекреације и спорта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38,500,000.00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481911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СПОРТСКИМ ОМЛАДИНСКИМ ОРГАН.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26,027,789.59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lastRenderedPageBreak/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481991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ОСТАЛИМ НЕПР.ИНСТИТУЦИЈАМА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9,481,994.95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511400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ПРОЈЕКТНО ПЛАНИРАЊЕ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2,615,000.00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41,115,000.00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35,509,784.54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Услуге емитовања и штампања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481991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ОСТАЛИМ НЕПР.ИНСТИТУЦИЈАМА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5,556,000.00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5,556,000.00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Верске и остале услуге заједнице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9,500,000.00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481931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ВЕРСКИМ ЗАЈЕДНИЦАМА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1,550,000.00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481991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ОСТАЛИМ НЕПР.ИНСТИТУЦИЈАМА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5,515,100.00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9,500,000.00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7,065,100.00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1,500,000.00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481991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ДОТАЦИЈЕ ОСТАЛИМ НЕПР.ИНСТИТУЦИЈАМА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1,480,995.13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1,500,000.00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1,480,995.13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Основно образовање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463000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67,510,500.00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463141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ТЕКУЋИ ТРАНСФЕРИ НИВОА ОПШТИНА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52,781,799.44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2,500,000.00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2,600,000.00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511323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КАПИТАЛНО ОДР.ОБЈ.ЗА ПОТРЕБЕ ОБРАЗОВАЊА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2,126,358.16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72,610,500.00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54,908,157.60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Средње образовање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463000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32,813,742.00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lastRenderedPageBreak/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463111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ТЕКУЋИ ТРАНСФЕРИ НИВОА РЕПУБЛИКА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2,100,000.00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463141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ТЕКУЋИ ТРАНСФЕРИ НИВОА ОПШТИНА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18,407,691.64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5,600,000.00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38,413,742.00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20,507,691.64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Укупно за главу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 xml:space="preserve">Глава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ОПШТИНСКА УПРАВА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Функц.кл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color w:val="000000"/>
                <w:sz w:val="16"/>
                <w:szCs w:val="16"/>
                <w:lang w:val="sr-Latn-RS" w:eastAsia="sr-Latn-RS"/>
              </w:rPr>
              <w:t>Опште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ПЛАТЕ,ДОДАЦИ И НАКНАДЕ ЗАПОСЛЕНИХ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35,679,000.00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411111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ПЛАТЕ ПО ОСНОВУ ЦЕНЕ РАДА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26,582,004.55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411113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ДОДАТАК ЗА РАД НА ДАН ДРЖАВНОГ ПРАЗНИКА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411115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ДОДАТАК ЗА ВРЕМЕ ПРОВЕДЕНО НА РАДУ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2,079,761.38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411117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НАКНАДА ЗАРАДЕ ЗА ВРЕМЕ ПРИВ.СПРЕЧЕНОСТИ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2,015,730.67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411118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НАКНАДА ЗАРАДЕ ЗА ВРЕМЕ ОДСУСТВОВАЊА СА РАДА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4,770,045.03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411151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НАКНАДА ШТЕТЕ ЗАПОСЛЕНОМ ЗА НЕИСКОРИШТЕНИ ГОД.ОДМОР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73,291.00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6,187,741.00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412111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ДОПРИНОС ЗА ПЕНЗ.ИНВАЛ.ОСИГУРАЊЕ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4,253,354.51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412211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1,825,397.95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412311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ДОПРИНОС ЗА НЕЗАПОСЛЕНОСТ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413000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НАКНАДЕ У НАТУРИ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413142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189,000.00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1,700,000.00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414311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ОТПРЕМНИНА ПРИЛИКОМ ОДЛАСКА У ПЕНЗИЈУ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429,298.00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414314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ПОМОЋ У СЛУЧ.СМРТИ ЗАПОСЛ.ИЛИ ЧЛАНА УЖЕ ПОРОД.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107,396.00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414411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ПОМОЋ У МЕД.ЛЕЧЕЊУ  ЗАПОСЛ.ИЛИ ЧЛАНА УЖЕ ПОРОД.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19,000.00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414419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ПОМОЋИ ЗАПОСЛЕНИМ  РАДНИЦИМА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53,633.00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415000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НАКНАДА ТРОШКОВА ЗА ЗАПОСЛЕНЕ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1,070,000.00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415112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 xml:space="preserve">НАКН.ТРОШ.ПРЕВОЗА СА ПОСЛА И НА </w:t>
            </w: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lastRenderedPageBreak/>
              <w:t>ПОСАО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lastRenderedPageBreak/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697,892.46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lastRenderedPageBreak/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416000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НАГРАДЕ ЗАПОСЛЕНИМА И ОСТ.ПОСЕБНИ РАСХОДИ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416111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ЈУБИЛАРНЕ НАГРАДЕ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220,042.54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СТАЛНИ ТРОШКОВИ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10,728,000.00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ТРШКОВИ ПЛАТНОГ ПРОМЕТА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1,337,130.36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421121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ТРОШКОВИ БАНКАРСКИХ УСЛУГА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421211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ЗА ЕЛ.ЕНЕРГИЈУ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1,144,194.92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421225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ЦЕНТРАЛНО ГРЕЈАЊЕ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2,754,656.45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421311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355,544.55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421411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ТЕЛЕФОН,ТЕЛЕКС И ТЕЛЕФАКС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103,441.89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421412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ИНТЕРНЕТ И СЛИЧНО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495,410.61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421414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МОБИЛНОГ ТЕЛЕФОНА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216,107.90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421421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ПОШТА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1,044,235.63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421511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ОСИГУРАЊЕ ЗГРАДА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136,071.15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421619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ЗАКУП ПОСЛОВНОГ ПРОСТОРА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26,913.84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421919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128,700.00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ТРОШКОВИ ПУТОВАЊА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240,000.00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422111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ТРОШКОВИ ДНЕВНИЦА НА СЛ.ПУТУ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14,086.00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422121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ТРОШКОВИ ПРЕВОЗА НА СЛ.ПУТУ У ЗЕМЉИ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9,838.00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422131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ТРОШКОВИ СМЕШТАЈА НА СЛ.ПУТУ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76,596.00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422194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НАКНАДА ЗА УПОТ.СОПС.ВОЗИЛА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59,540.99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422199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ОСТАЛИ ТРОШКОВИ ПУТ.ЗА ПОСЛ.ПУТ.У ЗЕМЉИ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ПО УГОВОРУ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17,120,000.00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ПО УГОВОРУ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2,900,000.00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423191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АДМИНИСТРАТИВНЕ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1,659,656.40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423211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ИЗРАДЕ СОФТВЕРА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33,871.25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423212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ЗА ОДРЖАВАЊЕ СОФТВЕРА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1,630,181.13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423291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КОМПИЈУТЕРСКЕ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276,000.00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423311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ОБРАЗОВАЊА И УСАВРШАВАЊА ЗАПОС.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270,000.00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423321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КОТИЗАЦИЈА ЗА СЕМИНАР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60,792.00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423322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КОТИЗАЦИЈА ЗА СТУЧНА САВЕТОВАЊА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15,480.00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lastRenderedPageBreak/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423391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ИЗДАЦИ ЗА СТРУЧНЕ ИСПИТЕ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423432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ОБЈАВЉИВАЊЕ ТЕНДЕРА И ИНФ.ОГЛАСА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305,470.60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423449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МЕДИЈСКЕ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2,140,000.00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423449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МЕДИЈСКЕ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2,900,000.00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423511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РЕВИЗИЈЕ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180,000.00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423531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ВЕШТАЧЕЊА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31,645.57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423599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СТРУЧНЕ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7,005,690.02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423621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УГОСТИТЕЉСКЕ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23,194.00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423711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РЕПРЕЗЕНТАЦИЈА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7,984.00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423712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 xml:space="preserve">ПОКЛОНИ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371,000.00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423911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ОПШТЕ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184,814.68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1,170,000.00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424631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ГЕОДЕТСКЕ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942,580.00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45,000,000.00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424411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УСЛУГЕ ОДРЖАВАЊА АУТОПУТЕВА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1,313,100.00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424911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СПЕЦИЈАЛИЗОВАНЕ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37,679,143.00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425000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4,310,000.00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425116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ЦЕНТРАЛНО ГРЕЈАЊЕ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42,524.40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425119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УСЛУГЕ И MАТЕР.ЗА TEK.ПОП.И OДР.ЗГРАДЕ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174,792.40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425191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ТЕКУЋЕ ПОПРАВ. И ОДР. ОСТ.ОБЈЕКАТА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82,656.00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425219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ПОПРАВКЕ И ОДРЖ.ОПРЕМЕ ЗА САОБРАЋАЈ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373,061.33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425221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НАМЕШТАЈ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497,500.00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425222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РАЧУНАРСКА ОПРЕМА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36,902.80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425229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ПОПРАВКЕ И ОДРЖ.АДМИН.ОПРЕМЕ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7,690.00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425281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 xml:space="preserve">ТЕКУЋЕ ПОПРАВКЕ И ОДР.ОПРЕМЕ ЗА ЈАВНУ БЕЗБЕД.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2,399,880.00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МАТЕРИЈАЛ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3,410,000.00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КАНЦЕЛА</w:t>
            </w:r>
            <w: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Р</w:t>
            </w: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ИЈСКИ МАТЕРИЈАЛ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769,515.40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426191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ОСТАЛИ АДМИНИСТРАТИВНИ МАТЕРИЈАЛ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222,048.00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426311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СТРУЧНА ЛИТЕР.ЗА РЕДОВНЕ ПОТРЕБЕ ЗАПОСЛЕНИХ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184,630.00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426411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БЕНЗИН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445,804.56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lastRenderedPageBreak/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426491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ОСТАЛИ МАТЕРИЈАЛ ЗА ПРЕВОЗНА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343,869.33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426811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ХЕМИЈСКА СРЕДСТВА ЗА ЧИШЋЕЊЕ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24,812.00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426911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ПОТРОШНИ МАТЕРИЈАЛ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9,719.99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426913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АЛАТ И ИНВЕНТАР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315,792.20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426919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ОСТАЛИ МАТЕРИЈАЛ ЗА ПОСЕБНЕ НАМЕНЕ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255,991.40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465000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3,045,000.00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465112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ОСТАЛЕ ТЕКУЋЕ ДОТАЦИЈЕ ПО ЗАКОНУ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2,974,591.93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ПОРЕЗИ,ОБАВЕЗНЕ ТАКСЕ,КАЗНЕ И ПЕНАЛИ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482131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РЕГИСТРАЦИЈА ВОЗИЛА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320,636.00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482211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РЕПУБЛИЧКА ТАКСА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483000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30,000,000.00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483111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27,333,321.84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484000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 xml:space="preserve">НАКНАДА ШТЕТЕ ЗА ПОВРЕДЕ ИЛИ ШТЕТУ НАСТАЛУ УСЛЕД Е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27,500,000.00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39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484111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НАКНАДА СТЕТЕ ЗА ПОВРЕДЕ ИЛИ СТЕТУ НАСТАЛУ УСЛЕД 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19,205,339.50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499000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СРЕДСТВА РЕЗЕРВЕ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4,400,000.00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499000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СРЕДСТВА РЕЗЕРВЕ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84,400,000.00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511241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ВОДОВОД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1,939,670.00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511242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КАНАЛИЗАЦИЈА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2,284,558.00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511299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ИЗГРАДЊА ОСТАЛИХ ОБЈЕКАТА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2,609,012.50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511323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КАПИТАЛНО ОДРЖ.ОБЈЕКАТА ЗА ПОТРЕБЕ ОБРАЗОВАЊА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15,467,558.00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511431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ИДЕЈНИ ПРОЈЕКТИ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14,805,791.83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511441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СТРУЧНА ОЦЕНА И КОМЕНТАРИ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1,266,615.71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511441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СТРУЧНА ОЦЕНА И КОМЕНТАРИ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9,394,953.00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511451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ПРОЈЕКТНА ДОКУМЕНТАЦИЈА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1,951,100.00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512000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МАШИНЕ И ОПРЕМА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512111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АУТОМОБИЛИ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2,028,252.00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512211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НАМЕШТАЈ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111,112.50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512221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РАЧУНАРСКА ОПРЕМА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703,688.40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lastRenderedPageBreak/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512222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ШТАМПАЧИ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44,160.00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512232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ТЕЛЕФОНИ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26,000.00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512241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ЕЛЕКТРОНСКА ОПРЕМА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800,079.60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512931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УГРАДНА ОПРЕМА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865,509.00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513000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296520" w:rsidRDefault="006E26CC" w:rsidP="008B6277">
            <w:pP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ОСТАЛЕ НЕКРЕТНИНЕ И ОПРЕМА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541000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ЗЕМЉШТЕ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541111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ЗЕМЉШТЕ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621000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296520" w:rsidRDefault="006E26CC" w:rsidP="008B6277">
            <w:pP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НАБАВКА ДОМАЋЕ ФИНАНСИЈСКЕ ИМОВИНЕ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6"/>
                <w:szCs w:val="16"/>
                <w:lang w:val="sr-Latn-RS" w:eastAsia="sr-Latn-RS"/>
              </w:rPr>
              <w:t>Укупно за фк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ОПШТЕ УСЛУГЕ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289,279,741.00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185,945,376.15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32,656,081.50</w:t>
            </w:r>
          </w:p>
        </w:tc>
      </w:tr>
      <w:tr w:rsidR="006E26CC" w:rsidRPr="00FB4E3B" w:rsidTr="008B6277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Укупно за главу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ОПШТИНСКА УПРАВА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1,051,929,257.00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604,045,776.40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6"/>
                <w:szCs w:val="16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6"/>
                <w:szCs w:val="16"/>
                <w:lang w:val="sr-Latn-RS" w:eastAsia="sr-Latn-RS"/>
              </w:rPr>
              <w:t>42,176,329.16</w:t>
            </w:r>
          </w:p>
        </w:tc>
      </w:tr>
    </w:tbl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Pr="00FB4E3B" w:rsidRDefault="006E26CC" w:rsidP="006E26CC">
      <w:pPr>
        <w:jc w:val="both"/>
        <w:rPr>
          <w:rFonts w:ascii="Calibri" w:hAnsi="Calibri" w:cs="Calibri"/>
          <w:b/>
          <w:bCs/>
          <w:sz w:val="18"/>
          <w:szCs w:val="18"/>
          <w:lang w:val="sr-Latn-RS" w:eastAsia="sr-Latn-RS"/>
        </w:rPr>
      </w:pPr>
      <w:r w:rsidRPr="00FB4E3B">
        <w:rPr>
          <w:rFonts w:ascii="Calibri" w:hAnsi="Calibri" w:cs="Calibri"/>
          <w:b/>
          <w:bCs/>
          <w:sz w:val="18"/>
          <w:szCs w:val="18"/>
          <w:lang w:val="sr-Latn-RS" w:eastAsia="sr-Latn-RS"/>
        </w:rPr>
        <w:t>ЛОКАЛНИ ОМБУДСМАН ОПШТИНЕ ПРИБОЈ</w:t>
      </w: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412"/>
        <w:gridCol w:w="820"/>
        <w:gridCol w:w="4300"/>
        <w:gridCol w:w="1440"/>
        <w:gridCol w:w="1440"/>
      </w:tblGrid>
      <w:tr w:rsidR="006E26CC" w:rsidRPr="00FB4E3B" w:rsidTr="008B6277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Конто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Опис конта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1,644,000.00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 ПО ОСНОВУ ЦЕНЕ РАДА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1,375,048.95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ДОДАТАК ЗА ВРЕМЕ ПРОВ.НА РАДУ-минули рад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160,903.87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ЗАРАДЕ ЗА ВРЕМЕ-год.одмора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48,553.40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294,826.00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ДОПРИНОС ЗА ПЕНЗ.И ИНВАЛИДСКО ОСИГУРАЊЕ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190,140.76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81,602.07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ТРОШ.ЗА ПРЕВОЗ НА ПОСАО И СА ПОСЛА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15,060.00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ТЕЛЕФОН,ТЕЛЕКС И ТЕЛЕФАКС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27,817.18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ИНТЕРНЕТ И СЛИЧНО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3,798.00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МОБИЛНОГ ТЕЛЕФОНА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33,627.90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423599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СТРУЧНЕ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270,158.60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423711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РЕПРЕЗЕНТАЦИЈА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9,704.00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426311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СТРУЧНА ЛИТЕР.ЗА РЕДОВНЕ ПОТРЕБЕ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105,050.00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МАТЕРИАЈАЛ ЗА ПОСЕБНЕ НАМЕНЕ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6,646.00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ТЕКУЋЕ ДОТАЦИЈЕ ПО ЗАКОНУ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186,376.80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УКУПНО ЛОКАЛНИ ОМБУДСМАН ОПШТИНЕ ПРИБОЈ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3,015,826.00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2,514,487.53</w:t>
            </w:r>
          </w:p>
        </w:tc>
      </w:tr>
      <w:tr w:rsidR="006E26CC" w:rsidRPr="00FB4E3B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Проценат извршења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83.38%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FB4E3B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FB4E3B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Pr="006E602E" w:rsidRDefault="006E26CC" w:rsidP="006E26CC">
      <w:pPr>
        <w:jc w:val="both"/>
        <w:rPr>
          <w:rFonts w:ascii="Calibri" w:hAnsi="Calibri" w:cs="Calibri"/>
          <w:b/>
          <w:bCs/>
          <w:sz w:val="18"/>
          <w:szCs w:val="18"/>
          <w:lang w:val="sr-Latn-RS" w:eastAsia="sr-Latn-RS"/>
        </w:rPr>
      </w:pPr>
      <w:r w:rsidRPr="006E602E">
        <w:rPr>
          <w:rFonts w:ascii="Calibri" w:hAnsi="Calibri" w:cs="Calibri"/>
          <w:b/>
          <w:bCs/>
          <w:sz w:val="18"/>
          <w:szCs w:val="18"/>
          <w:lang w:val="sr-Latn-RS" w:eastAsia="sr-Latn-RS"/>
        </w:rPr>
        <w:t>ПРЕДШКОЛСКА УСТАНОВА НЕВЕН</w:t>
      </w: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412"/>
        <w:gridCol w:w="764"/>
        <w:gridCol w:w="4760"/>
        <w:gridCol w:w="1361"/>
        <w:gridCol w:w="1361"/>
        <w:gridCol w:w="1178"/>
      </w:tblGrid>
      <w:tr w:rsidR="006E26CC" w:rsidRPr="006E602E" w:rsidTr="008B6277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Конто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Опис конта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 из трансфера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60,382,000.00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59,909,222.70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10,356,000.00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10,274,436.80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1,550,000.00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1,393,000.00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415112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572,185.11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988,000.00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416111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ЈУБИЛАРНЕ НАГРАДЕ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436,151.91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8,018,000.00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421111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ПЛАТНОГ ПРОМЕТА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136,271.00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421111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ПЛАТНОГ ПРОМЕТА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44,000.00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421211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1,122,396.61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421211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295,473.86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421225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ЦЕНТРАЛНО ГРЕЈАЊЕ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2,761,771.79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421225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ЦЕНТРАЛНО ГРЕЈАЊЕ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1,328,077.44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421311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165,176.18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421311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91,943.06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421324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ОДВОЗ ОТПАДА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273,045.56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421324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ОДВОЗ ОТПАДА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139,280.00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81,230.90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22,841.99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ПОШТА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421512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ОСИГУРАЊЕ ВОЗИЛА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31,581.00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421919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22,157.54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430,000.00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62,331.00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ПРЕВОЗА НА СЛУЖБЕНОМ ПУТУ У ЗЕМЉИ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16,200.00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СМЕШТАЈА НА СЛУЖБЕНОМ ПУТУ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32,610.00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422399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ТРОШКОВИ ПРЕВОЗА У ОКВИРУ РЕДОВНОГ РАДА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7,700.00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2,255,000.00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423221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ОДРЖАВАЊА РАЧУНАРА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57,648.00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423311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ОБРАЗОВАЊА И УСАВРШАВАЊА ЗАПОСЛЕНИХ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423321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КОТИЗАЦИЈА ЗА СЕМИНАР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423711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РЕПРЕЗЕНТАЦИЈА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136,946.99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520,032.14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720,000.00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424331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ЈАВНОГ ЗДРАВСТВА - ИНСПЕКЦИЈА И АНАЛИЗА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475,696.00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424911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СПЕЦИЈАЛИЗОВАНЕ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131,865.31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1,420,000.00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425191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 ОСТАЛИХ ОБЈЕКАТА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344,505.00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425191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 ОСТАЛИХ ОБЈЕКАТА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54,640.80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425211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МЕХАНИЧКЕ ПОПРАВКЕ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2,460.00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425221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НАМЕШТАЈ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5,476.90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425222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РАЧУНАРСКА ОПРЕМА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45,692.80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425225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ОПРЕМА ЗА ДОМАЋИНСТВО И УГОСТИТЕЉСТВО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111,125.29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425261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 ОПРЕМЕ ЗА ОБРАЗОВАЊЕ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7,760,000.00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426111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КАНЦЕЛАРИЈСКИ МАТЕРИЈАЛ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54,926.00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426111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КАНЦЕЛАРИЈСКИ МАТЕРИЈАЛ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16,650.00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426121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РАСХОДИ ЗА РАДНУ УНИФОРМУ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13,836.00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426131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ЦВЕЋЕ И ЗЕЛЕНИЛО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5,720.00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426311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СТРУЧНА ЛИТЕРАТУРА ЗА РЕДОВНЕ ПОТРЕБЕ ЗАПОСЛЕНИХ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107,335.00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426311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СТРУЧНА ЛИТЕРАТУРА ЗА РЕДОВНЕ ПОТРЕБЕ ЗАПОСЛЕНИХ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2,869.00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426321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МАТЕРИЈАЛИ ЗА ОБРАЗОВАЊЕ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3,225.00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426321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МАТЕРИЈАЛИ ЗА ОБРАЗОВАЊЕ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2,490.00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426411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БЕНЗИН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426411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БЕНЗИН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60,000.00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426611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МАТЕРИЈАЛИ ЗА ОБРАЗОВАЊЕ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119,229.00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426611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МАТЕРИЈАЛИ ЗА ОБРАЗОВАЊЕ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130,997.00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426791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МЕДИЦИНСКИ И ЛАБОРАТОРИЈСКИ МАТЕРИЈАЛИ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7,901.95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426811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ХЕМИЈСКА СРЕДСТВА ЗА ЧИШЋЕЊЕ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303,806.01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426811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ХЕМИЈСКА СРЕДСТВА ЗА ЧИШЋЕЊЕ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162,478.80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426823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НАМИРНИЦЕ ЗА ПРИПРЕМАЊЕ ХРАНЕ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2,997,659.19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426823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НАМИРНИЦЕ ЗА ПРИПРЕМАЊЕ ХРАНЕ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2,448,948.13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ПОТРОШНИ МАТЕРИЈАЛ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11,029.00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ПОТРОШНИ МАТЕРИЈАЛ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13,087.98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АЛАТ И ИНВЕНТАР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189,066.00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АЛАТ И ИНВЕНТАР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95,995.00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МАТЕРИАЈЛ ЗА ПОСЕБНЕ НАМЕНЕ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29,825.00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МАТЕРИАЈЛ ЗА ПОСЕБНЕ НАМЕНЕ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24,070.00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6,760,000.00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465112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ТЕКУЋЕ ДОТАЦИЈЕ ПО ЗАКОНУ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6,705,954.90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ЗА СОЦИЈАЛНУ ЗАШТИТУ ИЗ БУЖЕТА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380,000.00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472931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ЈЕД</w:t>
            </w:r>
            <w:r>
              <w:rPr>
                <w:rFonts w:ascii="Calibri" w:hAnsi="Calibri" w:cs="Calibri"/>
                <w:sz w:val="18"/>
                <w:szCs w:val="18"/>
                <w:lang w:val="sr-Cyrl-RS" w:eastAsia="sr-Latn-RS"/>
              </w:rPr>
              <w:t>Н</w:t>
            </w: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ОКРАТНА ПОМОЋ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352,000.00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45,000.00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ЗГРАДЕ И ГРАÐЕВИНСКИ ОБЈЕКТИ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1,000,000.00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511323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КАПИТАЛНО ОДРЖАВАЊЕ ЗА ПОТРЕБЕ ОБРАЗОВАЊА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836,404.80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5,206,000.00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512211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НАМЕШТАЈ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593,538.20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512212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УГРАДНА ОПРЕМА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1,199,640.00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512221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РАЧУНАРСКА ОПРЕМА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25,560.00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512611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ОПРЕМА ЗА ОБРАЗОВАЊЕ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13,900.00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ЗГРАДЕ И ГРАÐЕВИНСКИ ОБЈЕКТИ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12,190,000.00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511323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КАПИТАЛНО ОДРЖАВАЊЕ ЗА ПОТРЕБЕ ОБРАЗОВАЊА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12,148,238.61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511451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ПРОЈЕКТНА ДОКУМЕНТАЦИЈА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УКУПНО ПРЕДШКОЛСКА УСТАНОВА НЕВЕН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121,003,000.00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103,603,991.19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4,939,563.06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MS Sans Serif" w:hAnsi="MS Sans Serif"/>
                <w:b/>
                <w:bCs/>
                <w:sz w:val="20"/>
                <w:szCs w:val="20"/>
                <w:lang w:val="sr-Latn-RS" w:eastAsia="sr-Latn-RS"/>
              </w:rPr>
            </w:pPr>
            <w:r w:rsidRPr="006E602E">
              <w:rPr>
                <w:rFonts w:ascii="MS Sans Serif" w:hAnsi="MS Sans Serif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Проценат извршења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89.70%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Pr="006E602E" w:rsidRDefault="006E26CC" w:rsidP="006E26CC">
      <w:pPr>
        <w:jc w:val="both"/>
        <w:rPr>
          <w:rFonts w:ascii="Calibri" w:hAnsi="Calibri" w:cs="Calibri"/>
          <w:b/>
          <w:bCs/>
          <w:sz w:val="18"/>
          <w:szCs w:val="18"/>
          <w:lang w:val="sr-Latn-RS" w:eastAsia="sr-Latn-RS"/>
        </w:rPr>
      </w:pPr>
      <w:r w:rsidRPr="006E602E">
        <w:rPr>
          <w:rFonts w:ascii="Calibri" w:hAnsi="Calibri" w:cs="Calibri"/>
          <w:b/>
          <w:bCs/>
          <w:sz w:val="18"/>
          <w:szCs w:val="18"/>
          <w:lang w:val="sr-Latn-RS" w:eastAsia="sr-Latn-RS"/>
        </w:rPr>
        <w:t>ТУРИСТИЧКА ОРГАНИЗАЦИЈА ПРИБОЈ</w:t>
      </w: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tbl>
      <w:tblPr>
        <w:tblW w:w="8880" w:type="dxa"/>
        <w:tblInd w:w="108" w:type="dxa"/>
        <w:tblLook w:val="04A0" w:firstRow="1" w:lastRow="0" w:firstColumn="1" w:lastColumn="0" w:noHBand="0" w:noVBand="1"/>
      </w:tblPr>
      <w:tblGrid>
        <w:gridCol w:w="412"/>
        <w:gridCol w:w="764"/>
        <w:gridCol w:w="4700"/>
        <w:gridCol w:w="1270"/>
        <w:gridCol w:w="1270"/>
        <w:gridCol w:w="1178"/>
      </w:tblGrid>
      <w:tr w:rsidR="006E26CC" w:rsidRPr="006E602E" w:rsidTr="008B6277">
        <w:trPr>
          <w:trHeight w:val="79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Конто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Опис конта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 из трансфера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4,129,472.00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4,101,496.57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794,838.00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412111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703,406.71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У НАТУРИ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415112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74,480.00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416111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ЈУБИЛАРНЕ НАГРАДЕ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79,492.59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3,320,000.00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421111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ПЛАТНОГ ПРОМЕТА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50,583.36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421211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800,000.00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421311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488,762.97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157,316.39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МОБИЛНОГ ТЕЛЕФОНА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15,464.64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ПОШТА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360.00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ОСТЛЕ ПТТ УСЛУГЕ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1,880.00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421619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ЗАКУП ОСТАЛОГ ПРОСТОРА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1,380,000.00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СМЕШТАЈА НА СЛУЖБЕНОМ ПУТУ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42,180.00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422311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ДНЕВНИЦА ЗА ПУТОВАЊЕ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46,800.00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6E26CC" w:rsidRPr="006E602E" w:rsidTr="008B6277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422331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СМЕШТАЈА НА ПУТОВАЊУ У ОКВИРУ РЕДОВНОГ РАДА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69,342.96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7,130,000.00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1,720,000.00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1,291,140.00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423131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РАЧУНОВОДСТВЕНЕ УСЛУГЕ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134,493.66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423211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ЗА ИЗРАДУ СОФТВЕРА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240,000.00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423291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КОМПИЈУТЕРСКЕ УСЛУГЕ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4,200.00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423323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КОТИЗАЦИЈА ЗА УЧЕСТВОВАЊЕ НА САЈМОВИМА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196,440.00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423411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ШТАМПАЊА БИЛТЕНА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111,000.00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423419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УСЛУГЕ ШТАМПАЊА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14,385.00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423419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УСЛУГЕ ШТАМПАЊА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15,800.00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423449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МЕДИЈСКЕ УСЛУГЕ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10,800.00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423599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СТРУЧНЕ УСЛУГЕ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361,980.00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423621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УГОСТИТЕЉСКЕ УСЛУГЕ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102,267.50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423621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УГОСТИТЕЉСКЕ УСЛУГЕ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22,230.00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423711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РЕПРЕЗЕНТАЦИЈА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60,454.00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423711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РЕПРЕЗЕНТАЦИЈА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11,364.00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4,872,222.36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1,213,322.00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500,000.00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425219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ПОПРАВКЕ И ОДР.ОПРЕМЕ ЗА САОБРАЋАЈ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16,850.00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425291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 МОТОРНЕ ОПРЕМЕ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27,200.00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520,000.00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426111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КАНЦЕЛАРИЈСКИ МАТЕРИЈАЛ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57,770.00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426411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БЕНЗИН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4,101.26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АЛАТ И ИНВЕНТАР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86,129.08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477,815.00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465112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ТЕКУЋЕ ДОТАЦИЈЕ ПО ЗАКОНУ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455,671.27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650,000.00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481991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ДОТАЦИЈЕ ОСТАЛИМ НЕПРОФИТНИМ ИНСТИТУЦИЈАМА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630,502.00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482211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РЕПУБЛИЧКЕ ТАКСЕ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101,814.00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482251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СУДСКЕ ТАКСЕ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45,064.18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1,000,000.00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512211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НАМЕШТАЈ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78,349.00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ЗГРАДЕ И ГРАÐЕВИНСКИ ОБЈЕКТИ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5,000,000.00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ЗГРАДЕ И ГРАÐЕВИНСКИ ОБЈЕКТИ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600,000.00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511293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ОТВОРЕНИ СПОРТСКИ И РЕКРЕАЦИОНИ ОБЈЕКТИ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4,317,498.60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512252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ОПРЕМА ЗА УГОСТИТЕЉСТВО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1,778,000.00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УКУПНО ТУРИСТИЧКА ОРГАНИЗАЦИЈА ПРИБОЈ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30,784,265.00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16,892,975.50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6,595,498.60</w:t>
            </w:r>
          </w:p>
        </w:tc>
      </w:tr>
      <w:tr w:rsidR="006E26CC" w:rsidRPr="006E602E" w:rsidTr="008B62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MS Sans Serif" w:hAnsi="MS Sans Serif"/>
                <w:sz w:val="20"/>
                <w:szCs w:val="20"/>
                <w:lang w:val="sr-Latn-RS" w:eastAsia="sr-Latn-RS"/>
              </w:rPr>
            </w:pPr>
            <w:r w:rsidRPr="006E602E">
              <w:rPr>
                <w:rFonts w:ascii="MS Sans Serif" w:hAnsi="MS Sans Serif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Проценат извршења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76.30%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Pr="006E602E" w:rsidRDefault="006E26CC" w:rsidP="006E26CC">
      <w:pPr>
        <w:jc w:val="both"/>
        <w:rPr>
          <w:rFonts w:ascii="Calibri" w:hAnsi="Calibri" w:cs="Calibri"/>
          <w:b/>
          <w:bCs/>
          <w:sz w:val="18"/>
          <w:szCs w:val="18"/>
          <w:lang w:val="sr-Latn-RS" w:eastAsia="sr-Latn-RS"/>
        </w:rPr>
      </w:pPr>
      <w:r w:rsidRPr="006E602E">
        <w:rPr>
          <w:rFonts w:ascii="Calibri" w:hAnsi="Calibri" w:cs="Calibri"/>
          <w:b/>
          <w:bCs/>
          <w:sz w:val="18"/>
          <w:szCs w:val="18"/>
          <w:lang w:val="sr-Latn-RS" w:eastAsia="sr-Latn-RS"/>
        </w:rPr>
        <w:t>ДОМ КУЛТУРЕ ПИВО КАРАМАТИЈЕВИЋ</w:t>
      </w: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412"/>
        <w:gridCol w:w="820"/>
        <w:gridCol w:w="4660"/>
        <w:gridCol w:w="1270"/>
        <w:gridCol w:w="1270"/>
        <w:gridCol w:w="1044"/>
      </w:tblGrid>
      <w:tr w:rsidR="006E26CC" w:rsidRPr="006E602E" w:rsidTr="008B6277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Конто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Опис конта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 из трансфера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3,490,000.00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3,462,123.70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627,241.00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593,754.30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98,000.00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10,080.00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2,225,000.00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ПЛАТНОГ ПРОМЕТА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27,989.63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23,105.17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УГАЉ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1,430,228.80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162,127.20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3,045.82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ИНТЕРНЕТ И СЛИЧНО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7,796.00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МОБИЛНОГ ТЕЛЕФОНА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6,178.42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421511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ОСИГУРАЊЕ ЗГРАДА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6,947.27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421919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63,000.00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2,348,000.00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423191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АДМИНИСТРАТИВНЕ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1,700.00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ОДРЖАВАЊА РАЧУНАРА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2,700.00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КОМПЈУТЕРСКЕ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12,540.00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423419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УСЛУГЕ ШТАМПАЊА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12,200.00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423419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УСЛУГЕ ШТАМПАЊА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РЕКЛАМЕ И ПРОПАГАНДЕ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423591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ЧЛАНОВИМА УПР., НАД. ОДБОРА И КОМИСИЈА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18,987.30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423599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СТРУЧНЕ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2,040,071.70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423599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СТРУЧНЕ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88,000.00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34,800.00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78,680.00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116,131.80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273,587.50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170,250.00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39,607.20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119,299.00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150,000.00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156,665.80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530,498.00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45,000.00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9,300.00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1,500,000.00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СТОЛАРСКИ РАДОВИ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4,095.00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МОЛЕРСКИ РАДОВИ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189,056.80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ЕЛЕКТРИЧНЕ ИНСТАЛАЦИЈЕ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140,633.00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РАДОВИ НА КОМУНИКАЦИОНИМ ИНСТАЛАЦИЈАМА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39,600.00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УСЛУГЕ И МАТЕРИЈАЛИ ЗА ТЕК. ПОП. И ОДРЖ. ЗГРАДА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619,839.00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425262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 ОПРЕМЕ ЗА КУЛТУРУ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12,500.00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35,000.00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КАНЦЕЛАРИЈСКИ МАТЕРИЈАЛ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5,045.00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426621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МАТЕРИЈАЛИ ЗА КУЛТУРУ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13,210.00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426621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МАТЕРИЈАЛИ ЗА КУЛТУРУ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2,250.00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426621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МАТЕРИЈАЛИ ЗА КУЛТУРУ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426621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МАТЕРИЈАЛИ ЗА КУЛТУРУ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51,210.00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426621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МАТЕРИЈАЛИ ЗА КУЛТУРУ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63,480.00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426621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МАТЕРИЈАЛИ ЗА КУЛТУРУ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26,220.00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ХЕМИЈСКА СРЕДСТВА ЗА ЧИШЋЕЊЕ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9,483.00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3,960.00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30,613.00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369,000.00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ТЕКУЋЕ ДОТАЦИЈЕ ПО ЗАКОНУ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368,103.00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312,000.00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375,000.00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НАМЕШТАЈ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84,463.00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РАЧУНАРСКА ОПРЕМА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17,200.00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УКУПНО ДОМ КУЛТУРЕ ПИВО КАРАМАТИЈЕВИЋ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16,238,241.00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11,006,375.41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406,980.00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Проценат извршења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70.29%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Pr="006E602E" w:rsidRDefault="006E26CC" w:rsidP="006E26CC">
      <w:pPr>
        <w:jc w:val="both"/>
        <w:rPr>
          <w:rFonts w:ascii="Calibri" w:hAnsi="Calibri" w:cs="Calibri"/>
          <w:b/>
          <w:bCs/>
          <w:sz w:val="18"/>
          <w:szCs w:val="18"/>
          <w:lang w:val="sr-Latn-RS" w:eastAsia="sr-Latn-RS"/>
        </w:rPr>
      </w:pPr>
      <w:r w:rsidRPr="006E602E">
        <w:rPr>
          <w:rFonts w:ascii="Calibri" w:hAnsi="Calibri" w:cs="Calibri"/>
          <w:b/>
          <w:bCs/>
          <w:sz w:val="18"/>
          <w:szCs w:val="18"/>
          <w:lang w:val="sr-Latn-RS" w:eastAsia="sr-Latn-RS"/>
        </w:rPr>
        <w:t>ЗАВИЧАЈНИ МУЗЕЈ ПРИБОЈ</w:t>
      </w: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412"/>
        <w:gridCol w:w="820"/>
        <w:gridCol w:w="4700"/>
        <w:gridCol w:w="1270"/>
        <w:gridCol w:w="1178"/>
        <w:gridCol w:w="1044"/>
      </w:tblGrid>
      <w:tr w:rsidR="006E26CC" w:rsidRPr="006E602E" w:rsidTr="008B6277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Конто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Опис конта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 из трансфера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4,505,677.00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4,504,862.10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783,758.00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412111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772,583.14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415112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53,590.00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416111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ЈУБИЛАРНЕ НАГРАДЕ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153,902.00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590,580.00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421111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ПЛАТНОГ ПРОМЕТА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17,081.15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421211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151,283.96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421223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ДРВО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189,300.00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421311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29,177.55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25,740.10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МОБИЛНИ ТЕЛЕФОН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9,710.25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772,000.00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19,000.00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СМЕШТАЈА НА СЛУЖБЕНОМ ПУТУ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141,489.54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422193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ПРЕВОЗ У ГРАДУ ПО СЛ.ПОСЛУ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5,500.00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1,380,075.00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377,130.00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423131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РАЧУНОВОДСТВЕНЕ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31,645.57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423212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ОДРЖАВАЊА СОФТВЕРА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50,400.00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423419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УСЛУГЕ ШТАМПАЊА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27,691.00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423599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СТРУЧНЕ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788,067.00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423621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УГОСТИТЕЉСКЕ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118,865.00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423621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УГОСТИТЕЉСКЕ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41,360.00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423711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РЕПРЕЗЕНТАЦИЈА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15,362.00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138,617.00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9,530.00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672,870.00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424221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672,870.00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425116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ЦЕНТРАЛНО ГРЕЈАЊЕ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8,190.00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425191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 ОСТАЛИХ ОБЈЕКАТА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66,240.00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425211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МЕХАНИЧКЕ ПОПРАВКЕ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425222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РАЧУНАРСКА ОПРЕМА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6,336.00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426111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КАНЦЕЛАРИЈСКИ 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18,875.00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426411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БЕНЗИН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32,804.76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426812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ИНВЕНТАР ЗА ОДРЖАВАЊЕ ХИГИЈЕНЕ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25,323.00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АЛАТ И ИНВЕНТАР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6,480.00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177,088.00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245,357.00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432,578.00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465112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ТЕКУЋЕ ДОТАЦИЈЕ ПО ЗАКОНУ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364,429.72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ЗГРАДЕ И ГРАÐЕВИНСКИ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196,020.00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512211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НАМЕШТАЈ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7,392.00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512221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РАЧУНАРСКА ОПРЕМА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108,090.00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УКУПНО ЗАВИЧАЈНИ МУЗЕЈ ПРИБОЈ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11,796,688.00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9,036,232.84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  <w:lang w:val="sr-Latn-RS" w:eastAsia="sr-Latn-RS"/>
              </w:rPr>
            </w:pPr>
            <w:r w:rsidRPr="006E602E">
              <w:rPr>
                <w:rFonts w:ascii="MS Sans Serif" w:hAnsi="MS Sans Serif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Проценат извршења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76.60%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Pr="006E602E" w:rsidRDefault="006E26CC" w:rsidP="006E26CC">
      <w:pPr>
        <w:jc w:val="both"/>
        <w:rPr>
          <w:rFonts w:ascii="Calibri" w:hAnsi="Calibri" w:cs="Calibri"/>
          <w:b/>
          <w:bCs/>
          <w:sz w:val="18"/>
          <w:szCs w:val="18"/>
          <w:lang w:val="sr-Latn-RS" w:eastAsia="sr-Latn-RS"/>
        </w:rPr>
      </w:pPr>
      <w:r w:rsidRPr="006E602E">
        <w:rPr>
          <w:rFonts w:ascii="Calibri" w:hAnsi="Calibri" w:cs="Calibri"/>
          <w:b/>
          <w:bCs/>
          <w:sz w:val="18"/>
          <w:szCs w:val="18"/>
          <w:lang w:val="sr-Latn-RS" w:eastAsia="sr-Latn-RS"/>
        </w:rPr>
        <w:t>ГРАДСКА БИБЛИОТЕКА ПРИБОЈ</w:t>
      </w: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412"/>
        <w:gridCol w:w="820"/>
        <w:gridCol w:w="4620"/>
        <w:gridCol w:w="1440"/>
        <w:gridCol w:w="1440"/>
      </w:tblGrid>
      <w:tr w:rsidR="006E26CC" w:rsidRPr="006E602E" w:rsidTr="008B6277">
        <w:trPr>
          <w:trHeight w:val="8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Конто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Опис конта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4,930,000.00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4,913,007.62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852,000.00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412111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842,580.70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415112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31,544.86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416111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ЈУБИЛАРНЕ НАГРАДЕ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150,815.51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723,000.00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421111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ПЛАТНОГ ПРОМЕТА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9,468.70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421211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76,003.92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421225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ЦЕНТРАЛНО ГРЕЈАЊЕ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384,511.44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8,433.18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421919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10,640.00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2,349.00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422121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ПРЕВОЗА НА СУЖБЕНОМ ПУТУ У ЗЕМЉИ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900.00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637,900.00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423291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КОМПИЈУТЕРСКЕ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16,286.00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423591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ЧЛАНОВИМА УПР., НАДЗ. ОДБОРА И КОМИСИЈА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51,518.93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423599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СТРУЧНЕ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462,046.42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423621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УГОСТИТЕЉСКЕ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4,030.00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424221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13,778.90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425191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 ОСТАЛИХ ОБЈЕКАТА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8,080.00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425281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 ОПРЕМЕ ЗА ЈАВНУ БЕЗБ.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3,840.00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426111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КАНЦЕЛАРИЈСКИ 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17,130.00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426811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ХЕМИСКА СРЕДСТВА ЗА ЧИШЋЕЊЕ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2,164.00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582,000.00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465112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ТЕКУЋЕ ДОТАЦИЈЕ ПО ЗАКОНУ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579,034.84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79,000.00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512221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РАЧУНАРСКА ОПРЕМА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27,960.00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512241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ЕЛЕКТРОНСКА ОПРЕМА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30,360.00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515000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НЕМАТЕРИЈАЛНА ИМОВИНА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255,100.00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515121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КЊИГЕ У БИБЛИОТЕЦИ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94,740.70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УКУПНО ГРАДСКА БИБЛИОТЕКА ПРИБОЈ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8,592,000.00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7,741,224.72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MS Sans Serif" w:hAnsi="MS Sans Serif"/>
                <w:sz w:val="20"/>
                <w:szCs w:val="20"/>
                <w:lang w:val="sr-Latn-RS" w:eastAsia="sr-Latn-RS"/>
              </w:rPr>
            </w:pPr>
            <w:r w:rsidRPr="006E602E">
              <w:rPr>
                <w:rFonts w:ascii="MS Sans Serif" w:hAnsi="MS Sans Serif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Проценат извршења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90%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Pr="006E602E" w:rsidRDefault="006E26CC" w:rsidP="006E26CC">
      <w:pPr>
        <w:jc w:val="both"/>
        <w:rPr>
          <w:rFonts w:ascii="Calibri" w:hAnsi="Calibri" w:cs="Calibri"/>
          <w:b/>
          <w:bCs/>
          <w:sz w:val="18"/>
          <w:szCs w:val="18"/>
          <w:lang w:val="sr-Latn-RS" w:eastAsia="sr-Latn-RS"/>
        </w:rPr>
      </w:pPr>
      <w:r w:rsidRPr="006E602E">
        <w:rPr>
          <w:rFonts w:ascii="Calibri" w:hAnsi="Calibri" w:cs="Calibri"/>
          <w:b/>
          <w:bCs/>
          <w:sz w:val="18"/>
          <w:szCs w:val="18"/>
          <w:lang w:val="sr-Latn-RS" w:eastAsia="sr-Latn-RS"/>
        </w:rPr>
        <w:t>СПОРТСКИ ЦЕНТАР</w:t>
      </w: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412"/>
        <w:gridCol w:w="820"/>
        <w:gridCol w:w="4680"/>
        <w:gridCol w:w="1440"/>
        <w:gridCol w:w="1440"/>
      </w:tblGrid>
      <w:tr w:rsidR="006E26CC" w:rsidRPr="006E602E" w:rsidTr="008B6277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Конто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Опис конта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9,274,000.00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8,242,354.00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1,585,000.00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1,378,124.00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237,662.00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414311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ОТПРЕМНИНА ПРИЛИКОМ ОДЛАСКА У ПЕНЗИЈУ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137,662.00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415112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121,930.00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2,437,500.00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ПЛАТНОГ ПРОМЕТА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46,373.51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421211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736,076.76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465,939.25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27,188.46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МОБИЛНОГ ТЕЛЕФОНА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20,125.42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421919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6,210.00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4,230,000.00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ОБРАЗОВАЊА И УСАВРШАВАЊА ЗАПОСЛЕНИХ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5,150.00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423412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ШТАМПАЊА ЧАСОПИСА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11,440.02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423419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УСЛУГЕ ШТАМПАЊА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18,706.00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3,645,008.25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424911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50,400.00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1,097,000.00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425119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УСЛУГЕ И МАТЕРИЈАЛИ ЗА ТЕК. ПОП. И ОДРЖ. ЗГРАДА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407,662.05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425263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 ОПРЕМЕ ЗА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33,800.40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707,000.00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КАНЦЕЛАРИЈСКИ 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8,465.00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426124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ХТЗ ОПРЕМА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17,550.00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426412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ДИЗЕЛ ГОРИВО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26,600.00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426811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ХЕМИЈСКА СРЕДСТВА ЗА ЧИШЋЕЊЕ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3,752.00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426819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МАТЕРИЈАЛ ЗА ОДРЖАВАЊЕ ХИГИЈЕНЕ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6,222.00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ПОТРОШНИ 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101,772.00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ТЕКУЋЕ ДОТАЦИЈЕ ПО ЗАКОНУ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580,000.00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ПОРЕЗИ,ОБАВЕЗНЕ ТАКСЕ,КАЗНЕ И ПЕНАЛИ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610,000.00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482211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РЕПУБЛИЧКЕ ТАКСЕ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4,982.50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482251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СУДСКЕ ТАКСЕ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237,662.59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ЗГРАДЕ И ГРА</w:t>
            </w:r>
            <w:r>
              <w:rPr>
                <w:rFonts w:ascii="Calibri" w:hAnsi="Calibri" w:cs="Calibri"/>
                <w:sz w:val="18"/>
                <w:szCs w:val="18"/>
                <w:lang w:val="sr-Cyrl-RS" w:eastAsia="sr-Latn-RS"/>
              </w:rPr>
              <w:t>Ђ</w:t>
            </w: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ЕВИНСКИ ОБЈЕКТИ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10,225,000.00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ЗГРАДЕ И ГРА</w:t>
            </w:r>
            <w:r>
              <w:rPr>
                <w:rFonts w:ascii="Calibri" w:hAnsi="Calibri" w:cs="Calibri"/>
                <w:sz w:val="18"/>
                <w:szCs w:val="18"/>
                <w:lang w:val="sr-Cyrl-RS" w:eastAsia="sr-Latn-RS"/>
              </w:rPr>
              <w:t>Ђ</w:t>
            </w: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ЕВИНСКИ ОБЈЕКТИ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1,900,000.00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511393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КАПИТ. ОДРЖ. ОТВОРЕНИХ СПОРТСКИХ И РЕКР. ОБЈЕКАТА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3,690,933.34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511393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КАПИТ. ОДРЖ. ОТВОРЕНИХ СПОРТСКИХ И РЕКР. ОБЈЕКАТА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1,570,674.00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512211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НАМЕШТАЈ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12,490.00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УКУПНО СПОРТСКИ ЦЕНТАР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33,351,162.00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21,615,253.55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MS Sans Serif" w:hAnsi="MS Sans Serif"/>
                <w:sz w:val="20"/>
                <w:szCs w:val="20"/>
                <w:lang w:val="sr-Latn-RS" w:eastAsia="sr-Latn-RS"/>
              </w:rPr>
            </w:pPr>
            <w:r w:rsidRPr="006E602E">
              <w:rPr>
                <w:rFonts w:ascii="MS Sans Serif" w:hAnsi="MS Sans Serif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Проценат извршења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64.81%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Pr="006E602E" w:rsidRDefault="006E26CC" w:rsidP="006E26CC">
      <w:pPr>
        <w:jc w:val="both"/>
        <w:rPr>
          <w:rFonts w:ascii="Calibri" w:hAnsi="Calibri" w:cs="Calibri"/>
          <w:b/>
          <w:bCs/>
          <w:sz w:val="18"/>
          <w:szCs w:val="18"/>
          <w:lang w:val="sr-Latn-RS" w:eastAsia="sr-Latn-RS"/>
        </w:rPr>
      </w:pPr>
      <w:r w:rsidRPr="006E602E">
        <w:rPr>
          <w:rFonts w:ascii="Calibri" w:hAnsi="Calibri" w:cs="Calibri"/>
          <w:b/>
          <w:bCs/>
          <w:sz w:val="18"/>
          <w:szCs w:val="18"/>
          <w:lang w:val="sr-Latn-RS" w:eastAsia="sr-Latn-RS"/>
        </w:rPr>
        <w:t>МЕСНЕ ЗАЈЕДНИЦЕ</w:t>
      </w: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412"/>
        <w:gridCol w:w="855"/>
        <w:gridCol w:w="4680"/>
        <w:gridCol w:w="1440"/>
        <w:gridCol w:w="1440"/>
      </w:tblGrid>
      <w:tr w:rsidR="006E26CC" w:rsidRPr="006E602E" w:rsidTr="008B6277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Конто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Опис конта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Остварено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lastRenderedPageBreak/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660,000.00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411111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663,145.00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412111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112,615.00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727,000.00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ТРОШКОВИ ПЛАТНОГ ПРОМЕТА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11,707.03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421211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652,720.89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14,845.02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421411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1,000.00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423131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РАЧУНОВОДСТВЕНЕ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15,823.00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423591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НАКНАДА ЧЛАНОВА УПРАВНИХ И НАДЗОРНИХ ОДБОРА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7,000.00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423911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ОПШТЕ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341,915.00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3,569,000.00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4215112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СТОЛАРСКИ РАДОВИ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300,216.00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425119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УСЛУГЕ И МАТЕРИЈАЛИ ЗА ТЕК. ПОП. И ОДРЖ. ЗГРАДА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2,134,224.46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425191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ТЕКУЋЕ ПОПРАВКЕ И ОДРЖАВАЊЕ ОСТАЛИХ ОБЈЕКАТА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22,040.00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270,000.00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КАНЦЕЛАРИЈСКИ 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16,955.00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426812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ИНВЕНТАР ЗА ОДРЖАВАЊЕ ХИГИЈЕНЕ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18,240.00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426819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МАТЕРИЈАЛ ЗА ОДРЖАВАЊЕ ХИГИЈЕНЕ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1,500.00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426919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10,645.00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71,500.00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465112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ОСТАЛЕ ТЕКУЋЕ ДОТАЦИЈЕ ПО ЗАКОНУ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72,175.00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УКУПНО МЕСНЕ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6,400,500.00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4,396,766.40</w:t>
            </w:r>
          </w:p>
        </w:tc>
      </w:tr>
      <w:tr w:rsidR="006E26CC" w:rsidRPr="006E602E" w:rsidTr="008B62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center"/>
              <w:rPr>
                <w:rFonts w:ascii="Calibri" w:hAnsi="Calibri" w:cs="Calibri"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Проценат извршења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68.69%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CC" w:rsidRPr="006E602E" w:rsidRDefault="006E26CC" w:rsidP="008B6277">
            <w:pPr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</w:pPr>
            <w:r w:rsidRPr="006E602E">
              <w:rPr>
                <w:rFonts w:ascii="Calibri" w:hAnsi="Calibri" w:cs="Calibri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6E26CC" w:rsidRPr="00DC57F8" w:rsidRDefault="006E26CC" w:rsidP="006E26CC">
      <w:pPr>
        <w:jc w:val="both"/>
        <w:rPr>
          <w:rFonts w:ascii="Calibri" w:hAnsi="Calibri" w:cs="Calibri"/>
          <w:lang w:val="sr-Cyrl-RS"/>
        </w:rPr>
      </w:pPr>
      <w:r w:rsidRPr="00DC57F8">
        <w:rPr>
          <w:rFonts w:ascii="Calibri" w:hAnsi="Calibri" w:cs="Calibri"/>
          <w:lang w:val="sr-Cyrl-RS"/>
        </w:rPr>
        <w:t>Одлука о завршном рачуну консолидованог рачуна општине Прибој за 201</w:t>
      </w:r>
      <w:r>
        <w:rPr>
          <w:rFonts w:ascii="Calibri" w:hAnsi="Calibri" w:cs="Calibri"/>
          <w:lang w:val="sr-Cyrl-RS"/>
        </w:rPr>
        <w:t>9</w:t>
      </w:r>
      <w:r w:rsidRPr="00DC57F8">
        <w:rPr>
          <w:rFonts w:ascii="Calibri" w:hAnsi="Calibri" w:cs="Calibri"/>
          <w:lang w:val="sr-Cyrl-RS"/>
        </w:rPr>
        <w:t xml:space="preserve">. годину рађена је у складу са позитивним законским прописима Републике Србије уз поштовање рачуноводствених начела и на </w:t>
      </w:r>
      <w:r w:rsidRPr="00DC57F8">
        <w:rPr>
          <w:rFonts w:ascii="Calibri" w:hAnsi="Calibri" w:cs="Calibri"/>
          <w:lang w:val="sr-Cyrl-RS"/>
        </w:rPr>
        <w:lastRenderedPageBreak/>
        <w:t>основу валидних књиговодствених исправа и стога предлажемо надлежним органима да предложену Одлуку усвоје.</w:t>
      </w:r>
    </w:p>
    <w:p w:rsidR="006E26CC" w:rsidRDefault="006E26CC" w:rsidP="006E26CC">
      <w:pPr>
        <w:jc w:val="both"/>
        <w:rPr>
          <w:rFonts w:ascii="Calibri" w:hAnsi="Calibri" w:cs="Calibri"/>
          <w:lang w:val="sr-Latn-RS"/>
        </w:rPr>
      </w:pPr>
    </w:p>
    <w:p w:rsidR="006E26CC" w:rsidRDefault="006E26CC" w:rsidP="006E26CC">
      <w:pPr>
        <w:jc w:val="both"/>
        <w:rPr>
          <w:rFonts w:ascii="Calibri" w:hAnsi="Calibri" w:cs="Calibri"/>
          <w:lang w:val="sr-Latn-RS"/>
        </w:rPr>
      </w:pPr>
    </w:p>
    <w:p w:rsidR="006E26CC" w:rsidRPr="00D24412" w:rsidRDefault="006E26CC" w:rsidP="006E26CC">
      <w:pPr>
        <w:jc w:val="both"/>
        <w:rPr>
          <w:rFonts w:ascii="Calibri" w:hAnsi="Calibri" w:cs="Calibri"/>
          <w:lang w:val="sr-Latn-RS"/>
        </w:rPr>
      </w:pPr>
    </w:p>
    <w:p w:rsidR="006E26CC" w:rsidRDefault="006E26CC" w:rsidP="006E26CC">
      <w:pPr>
        <w:jc w:val="both"/>
        <w:rPr>
          <w:rFonts w:ascii="Calibri" w:hAnsi="Calibri" w:cs="Calibri"/>
          <w:lang w:val="sr-Cyrl-RS"/>
        </w:rPr>
      </w:pPr>
    </w:p>
    <w:p w:rsidR="006E26CC" w:rsidRDefault="006E26CC" w:rsidP="006E26CC">
      <w:pPr>
        <w:jc w:val="both"/>
        <w:rPr>
          <w:rFonts w:ascii="Calibri" w:hAnsi="Calibri" w:cs="Calibri"/>
          <w:lang w:val="sr-Cyrl-RS"/>
        </w:rPr>
      </w:pPr>
    </w:p>
    <w:p w:rsidR="006E26CC" w:rsidRPr="00DC57F8" w:rsidRDefault="006E26CC" w:rsidP="006E26CC">
      <w:pPr>
        <w:tabs>
          <w:tab w:val="center" w:pos="2410"/>
          <w:tab w:val="center" w:pos="8080"/>
        </w:tabs>
        <w:jc w:val="both"/>
        <w:rPr>
          <w:rFonts w:ascii="Calibri" w:hAnsi="Calibri" w:cs="Calibri"/>
          <w:b/>
          <w:sz w:val="20"/>
          <w:szCs w:val="20"/>
          <w:lang w:val="sr-Cyrl-RS"/>
        </w:rPr>
      </w:pPr>
      <w:r w:rsidRPr="00DC57F8">
        <w:rPr>
          <w:rFonts w:ascii="Calibri" w:hAnsi="Calibri" w:cs="Calibri"/>
          <w:b/>
          <w:sz w:val="20"/>
          <w:szCs w:val="20"/>
          <w:lang w:val="sr-Cyrl-CS"/>
        </w:rPr>
        <w:tab/>
        <w:t>РУКОВОДИЛАЦ ОДЕЉЕЊА</w:t>
      </w:r>
      <w:r w:rsidRPr="00DC57F8">
        <w:rPr>
          <w:rFonts w:ascii="Calibri" w:hAnsi="Calibri" w:cs="Calibri"/>
          <w:b/>
          <w:sz w:val="20"/>
          <w:szCs w:val="20"/>
          <w:lang w:val="sr-Cyrl-RS"/>
        </w:rPr>
        <w:tab/>
      </w:r>
      <w:r w:rsidRPr="00DC57F8">
        <w:rPr>
          <w:rFonts w:ascii="Calibri" w:hAnsi="Calibri" w:cs="Calibri"/>
          <w:b/>
          <w:sz w:val="20"/>
          <w:szCs w:val="20"/>
          <w:lang w:val="sr-Cyrl-CS"/>
        </w:rPr>
        <w:t>НАЧЕЛНИК</w:t>
      </w:r>
    </w:p>
    <w:p w:rsidR="006E26CC" w:rsidRPr="00DC57F8" w:rsidRDefault="006E26CC" w:rsidP="006E26CC">
      <w:pPr>
        <w:tabs>
          <w:tab w:val="center" w:pos="2410"/>
          <w:tab w:val="center" w:pos="8080"/>
        </w:tabs>
        <w:jc w:val="both"/>
        <w:rPr>
          <w:rFonts w:ascii="Calibri" w:hAnsi="Calibri" w:cs="Calibri"/>
          <w:b/>
          <w:sz w:val="20"/>
          <w:szCs w:val="20"/>
          <w:lang w:val="sr-Cyrl-RS"/>
        </w:rPr>
      </w:pPr>
      <w:r w:rsidRPr="00DC57F8">
        <w:rPr>
          <w:rFonts w:ascii="Calibri" w:hAnsi="Calibri" w:cs="Calibri"/>
          <w:b/>
          <w:sz w:val="20"/>
          <w:szCs w:val="20"/>
          <w:lang w:val="sr-Cyrl-RS"/>
        </w:rPr>
        <w:tab/>
        <w:t>ЗА ДРУШТВЕНЕ ДЕЛАТНОСТИ ФИНАНСИЈЕ И БУЏЕТ</w:t>
      </w:r>
      <w:r w:rsidRPr="00DC57F8">
        <w:rPr>
          <w:rFonts w:ascii="Calibri" w:hAnsi="Calibri" w:cs="Calibri"/>
          <w:b/>
          <w:sz w:val="20"/>
          <w:szCs w:val="20"/>
          <w:lang w:val="sr-Cyrl-RS"/>
        </w:rPr>
        <w:tab/>
        <w:t>ОПШТИНСКЕ УПРАВЕ</w:t>
      </w:r>
    </w:p>
    <w:p w:rsidR="006E26CC" w:rsidRPr="00DC57F8" w:rsidRDefault="006E26CC" w:rsidP="006E26CC">
      <w:pPr>
        <w:tabs>
          <w:tab w:val="center" w:pos="2410"/>
          <w:tab w:val="center" w:pos="8080"/>
        </w:tabs>
        <w:jc w:val="both"/>
        <w:rPr>
          <w:rFonts w:ascii="Calibri" w:hAnsi="Calibri" w:cs="Calibri"/>
          <w:b/>
          <w:sz w:val="20"/>
          <w:szCs w:val="20"/>
          <w:lang w:val="sr-Cyrl-RS"/>
        </w:rPr>
      </w:pPr>
      <w:r w:rsidRPr="00DC57F8">
        <w:rPr>
          <w:rFonts w:ascii="Calibri" w:hAnsi="Calibri" w:cs="Calibri"/>
          <w:b/>
          <w:sz w:val="20"/>
          <w:szCs w:val="20"/>
          <w:lang w:val="sr-Cyrl-RS"/>
        </w:rPr>
        <w:tab/>
        <w:t>Славиша Јањушевић дипл. ек.</w:t>
      </w:r>
      <w:r w:rsidRPr="00DC57F8">
        <w:rPr>
          <w:rFonts w:ascii="Calibri" w:hAnsi="Calibri" w:cs="Calibri"/>
          <w:b/>
          <w:sz w:val="20"/>
          <w:szCs w:val="20"/>
          <w:lang w:val="sr-Cyrl-RS"/>
        </w:rPr>
        <w:tab/>
      </w:r>
      <w:r w:rsidRPr="00DC57F8">
        <w:rPr>
          <w:rFonts w:ascii="Calibri" w:hAnsi="Calibri" w:cs="Calibri"/>
          <w:b/>
          <w:sz w:val="20"/>
          <w:szCs w:val="20"/>
          <w:lang w:val="sr-Cyrl-CS"/>
        </w:rPr>
        <w:t>Дујовић Ђорђе, дипл. правни</w:t>
      </w:r>
      <w:r w:rsidRPr="00DC57F8">
        <w:rPr>
          <w:rFonts w:ascii="Calibri" w:hAnsi="Calibri" w:cs="Calibri"/>
          <w:b/>
          <w:sz w:val="20"/>
          <w:szCs w:val="20"/>
          <w:lang w:val="sr-Cyrl-RS"/>
        </w:rPr>
        <w:t>к</w:t>
      </w:r>
    </w:p>
    <w:p w:rsidR="006E26CC" w:rsidRPr="00DC57F8" w:rsidRDefault="006E26CC" w:rsidP="006E26CC">
      <w:pPr>
        <w:jc w:val="both"/>
        <w:rPr>
          <w:rFonts w:ascii="Calibri" w:hAnsi="Calibri" w:cs="Calibri"/>
          <w:b/>
          <w:sz w:val="20"/>
          <w:szCs w:val="20"/>
          <w:lang w:val="sr-Cyrl-RS"/>
        </w:rPr>
      </w:pPr>
    </w:p>
    <w:p w:rsidR="006E26CC" w:rsidRPr="008F79FA" w:rsidRDefault="006E26CC" w:rsidP="006E26CC">
      <w:pPr>
        <w:ind w:left="-57" w:firstLine="57"/>
        <w:jc w:val="both"/>
        <w:rPr>
          <w:rFonts w:ascii="Calibri" w:hAnsi="Calibri" w:cs="Calibri"/>
          <w:b/>
          <w:lang w:val="sr-Cyrl-RS"/>
        </w:rPr>
      </w:pPr>
    </w:p>
    <w:p w:rsidR="00882D87" w:rsidRPr="007C2873" w:rsidRDefault="00882D87" w:rsidP="005E7F94">
      <w:pPr>
        <w:tabs>
          <w:tab w:val="right" w:pos="6237"/>
        </w:tabs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882D87" w:rsidRPr="007C2873" w:rsidSect="0039083F">
      <w:footerReference w:type="default" r:id="rId9"/>
      <w:pgSz w:w="11907" w:h="16840" w:code="9"/>
      <w:pgMar w:top="992" w:right="1134" w:bottom="1440" w:left="851" w:header="709" w:footer="720" w:gutter="0"/>
      <w:pgNumType w:start="46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81" w:rsidRDefault="00BF5381" w:rsidP="002D6FD1">
      <w:pPr>
        <w:spacing w:after="0" w:line="240" w:lineRule="auto"/>
      </w:pPr>
      <w:r>
        <w:separator/>
      </w:r>
    </w:p>
  </w:endnote>
  <w:endnote w:type="continuationSeparator" w:id="0">
    <w:p w:rsidR="00BF5381" w:rsidRDefault="00BF5381" w:rsidP="002D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40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41B" w:rsidRDefault="003667C6">
        <w:pPr>
          <w:pStyle w:val="Footer"/>
          <w:jc w:val="center"/>
        </w:pPr>
        <w:r>
          <w:fldChar w:fldCharType="begin"/>
        </w:r>
        <w:r w:rsidR="0079041B">
          <w:instrText xml:space="preserve"> PAGE   \* MERGEFORMAT </w:instrText>
        </w:r>
        <w:r>
          <w:fldChar w:fldCharType="separate"/>
        </w:r>
        <w:r w:rsidR="006E26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24D0" w:rsidRDefault="0025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E6" w:rsidRDefault="00BF5381" w:rsidP="008F79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6CC">
      <w:rPr>
        <w:noProof/>
      </w:rPr>
      <w:t>85</w:t>
    </w:r>
    <w:r>
      <w:rPr>
        <w:noProof/>
      </w:rPr>
      <w:fldChar w:fldCharType="end"/>
    </w:r>
  </w:p>
  <w:p w:rsidR="000631E6" w:rsidRDefault="00BF53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81" w:rsidRDefault="00BF5381" w:rsidP="002D6FD1">
      <w:pPr>
        <w:spacing w:after="0" w:line="240" w:lineRule="auto"/>
      </w:pPr>
      <w:r>
        <w:separator/>
      </w:r>
    </w:p>
  </w:footnote>
  <w:footnote w:type="continuationSeparator" w:id="0">
    <w:p w:rsidR="00BF5381" w:rsidRDefault="00BF5381" w:rsidP="002D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sr-Cyrl-C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647162"/>
    <w:multiLevelType w:val="hybridMultilevel"/>
    <w:tmpl w:val="E168E9F8"/>
    <w:lvl w:ilvl="0" w:tplc="71369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6B0F"/>
    <w:multiLevelType w:val="hybridMultilevel"/>
    <w:tmpl w:val="3880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24471"/>
    <w:multiLevelType w:val="hybridMultilevel"/>
    <w:tmpl w:val="3880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6150D"/>
    <w:multiLevelType w:val="hybridMultilevel"/>
    <w:tmpl w:val="3880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FD1"/>
    <w:rsid w:val="0003478C"/>
    <w:rsid w:val="000A2FD0"/>
    <w:rsid w:val="000B6C7A"/>
    <w:rsid w:val="00120121"/>
    <w:rsid w:val="00121227"/>
    <w:rsid w:val="00132E2C"/>
    <w:rsid w:val="00135972"/>
    <w:rsid w:val="00145880"/>
    <w:rsid w:val="001501B5"/>
    <w:rsid w:val="00160C3D"/>
    <w:rsid w:val="0016461E"/>
    <w:rsid w:val="00183E09"/>
    <w:rsid w:val="001B0F79"/>
    <w:rsid w:val="001C0852"/>
    <w:rsid w:val="001D0864"/>
    <w:rsid w:val="001E4EF7"/>
    <w:rsid w:val="00204732"/>
    <w:rsid w:val="00222B39"/>
    <w:rsid w:val="0024469D"/>
    <w:rsid w:val="002524D0"/>
    <w:rsid w:val="00285954"/>
    <w:rsid w:val="002C7265"/>
    <w:rsid w:val="002D6FD1"/>
    <w:rsid w:val="00336996"/>
    <w:rsid w:val="00336D8D"/>
    <w:rsid w:val="003450DB"/>
    <w:rsid w:val="00354B09"/>
    <w:rsid w:val="00365576"/>
    <w:rsid w:val="003667C6"/>
    <w:rsid w:val="003945FF"/>
    <w:rsid w:val="003C14CF"/>
    <w:rsid w:val="003C47E2"/>
    <w:rsid w:val="003E0BE6"/>
    <w:rsid w:val="0040406B"/>
    <w:rsid w:val="004202B3"/>
    <w:rsid w:val="004207C6"/>
    <w:rsid w:val="004649A6"/>
    <w:rsid w:val="004802F0"/>
    <w:rsid w:val="0048259B"/>
    <w:rsid w:val="00486A38"/>
    <w:rsid w:val="004F3D9E"/>
    <w:rsid w:val="005E7F94"/>
    <w:rsid w:val="005F264B"/>
    <w:rsid w:val="0061310A"/>
    <w:rsid w:val="00622BDE"/>
    <w:rsid w:val="0062474A"/>
    <w:rsid w:val="006430B1"/>
    <w:rsid w:val="00645789"/>
    <w:rsid w:val="00667A82"/>
    <w:rsid w:val="00693DBE"/>
    <w:rsid w:val="006D75E2"/>
    <w:rsid w:val="006E26CC"/>
    <w:rsid w:val="006F2424"/>
    <w:rsid w:val="006F5B25"/>
    <w:rsid w:val="00723D6A"/>
    <w:rsid w:val="00776DF5"/>
    <w:rsid w:val="007825CB"/>
    <w:rsid w:val="00785A19"/>
    <w:rsid w:val="0079041B"/>
    <w:rsid w:val="0079588A"/>
    <w:rsid w:val="007C21C9"/>
    <w:rsid w:val="007C2873"/>
    <w:rsid w:val="007E3F35"/>
    <w:rsid w:val="008275E4"/>
    <w:rsid w:val="008339D0"/>
    <w:rsid w:val="008800AF"/>
    <w:rsid w:val="00882D87"/>
    <w:rsid w:val="00885FD6"/>
    <w:rsid w:val="008E20BD"/>
    <w:rsid w:val="008E77D5"/>
    <w:rsid w:val="009040F0"/>
    <w:rsid w:val="00954149"/>
    <w:rsid w:val="00972B80"/>
    <w:rsid w:val="009770F2"/>
    <w:rsid w:val="00990E2D"/>
    <w:rsid w:val="00992FAB"/>
    <w:rsid w:val="009C7E8C"/>
    <w:rsid w:val="009D213F"/>
    <w:rsid w:val="009F4918"/>
    <w:rsid w:val="00AB524E"/>
    <w:rsid w:val="00AD1070"/>
    <w:rsid w:val="00B11348"/>
    <w:rsid w:val="00B15203"/>
    <w:rsid w:val="00B209EF"/>
    <w:rsid w:val="00B30FCE"/>
    <w:rsid w:val="00B3193C"/>
    <w:rsid w:val="00B31A11"/>
    <w:rsid w:val="00B33598"/>
    <w:rsid w:val="00B341D4"/>
    <w:rsid w:val="00B40D8E"/>
    <w:rsid w:val="00B47702"/>
    <w:rsid w:val="00BD046A"/>
    <w:rsid w:val="00BF5381"/>
    <w:rsid w:val="00C14B79"/>
    <w:rsid w:val="00C411A5"/>
    <w:rsid w:val="00C670D0"/>
    <w:rsid w:val="00C7558A"/>
    <w:rsid w:val="00C8757E"/>
    <w:rsid w:val="00CA29A1"/>
    <w:rsid w:val="00CB38E5"/>
    <w:rsid w:val="00CB43DB"/>
    <w:rsid w:val="00CE47DE"/>
    <w:rsid w:val="00CE6ED0"/>
    <w:rsid w:val="00CF668C"/>
    <w:rsid w:val="00D27DFF"/>
    <w:rsid w:val="00D37680"/>
    <w:rsid w:val="00D85CBE"/>
    <w:rsid w:val="00DB3620"/>
    <w:rsid w:val="00DF645A"/>
    <w:rsid w:val="00E031EE"/>
    <w:rsid w:val="00E57174"/>
    <w:rsid w:val="00E62BBA"/>
    <w:rsid w:val="00E706FB"/>
    <w:rsid w:val="00E765AE"/>
    <w:rsid w:val="00EA25B3"/>
    <w:rsid w:val="00EF78B5"/>
    <w:rsid w:val="00F25C55"/>
    <w:rsid w:val="00F272B0"/>
    <w:rsid w:val="00F30712"/>
    <w:rsid w:val="00F35B5D"/>
    <w:rsid w:val="00F81146"/>
    <w:rsid w:val="00F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5E001-C615-4025-9FA3-3892920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F0"/>
  </w:style>
  <w:style w:type="paragraph" w:styleId="Heading1">
    <w:name w:val="heading 1"/>
    <w:basedOn w:val="Normal"/>
    <w:next w:val="Normal"/>
    <w:link w:val="Heading1Char"/>
    <w:qFormat/>
    <w:rsid w:val="006E26C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6FD1"/>
  </w:style>
  <w:style w:type="paragraph" w:styleId="Footer">
    <w:name w:val="footer"/>
    <w:basedOn w:val="Normal"/>
    <w:link w:val="FooterChar"/>
    <w:uiPriority w:val="99"/>
    <w:unhideWhenUsed/>
    <w:rsid w:val="002D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D1"/>
  </w:style>
  <w:style w:type="table" w:styleId="TableGrid">
    <w:name w:val="Table Grid"/>
    <w:basedOn w:val="TableNormal"/>
    <w:rsid w:val="0062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1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26CC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WW8Num1z0">
    <w:name w:val="WW8Num1z0"/>
    <w:rsid w:val="006E26CC"/>
  </w:style>
  <w:style w:type="character" w:customStyle="1" w:styleId="WW8Num2z0">
    <w:name w:val="WW8Num2z0"/>
    <w:rsid w:val="006E26CC"/>
    <w:rPr>
      <w:lang w:val="sr-Cyrl-CS"/>
    </w:rPr>
  </w:style>
  <w:style w:type="character" w:customStyle="1" w:styleId="WW8Num3z0">
    <w:name w:val="WW8Num3z0"/>
    <w:rsid w:val="006E26CC"/>
    <w:rPr>
      <w:rFonts w:hint="default"/>
    </w:rPr>
  </w:style>
  <w:style w:type="character" w:customStyle="1" w:styleId="WW8Num3z1">
    <w:name w:val="WW8Num3z1"/>
    <w:rsid w:val="006E26CC"/>
  </w:style>
  <w:style w:type="character" w:customStyle="1" w:styleId="WW8Num3z2">
    <w:name w:val="WW8Num3z2"/>
    <w:rsid w:val="006E26CC"/>
  </w:style>
  <w:style w:type="character" w:customStyle="1" w:styleId="WW8Num3z3">
    <w:name w:val="WW8Num3z3"/>
    <w:rsid w:val="006E26CC"/>
  </w:style>
  <w:style w:type="character" w:customStyle="1" w:styleId="WW8Num3z4">
    <w:name w:val="WW8Num3z4"/>
    <w:rsid w:val="006E26CC"/>
  </w:style>
  <w:style w:type="character" w:customStyle="1" w:styleId="WW8Num3z5">
    <w:name w:val="WW8Num3z5"/>
    <w:rsid w:val="006E26CC"/>
  </w:style>
  <w:style w:type="character" w:customStyle="1" w:styleId="WW8Num3z6">
    <w:name w:val="WW8Num3z6"/>
    <w:rsid w:val="006E26CC"/>
  </w:style>
  <w:style w:type="character" w:customStyle="1" w:styleId="WW8Num3z7">
    <w:name w:val="WW8Num3z7"/>
    <w:rsid w:val="006E26CC"/>
  </w:style>
  <w:style w:type="character" w:customStyle="1" w:styleId="WW8Num3z8">
    <w:name w:val="WW8Num3z8"/>
    <w:rsid w:val="006E26CC"/>
  </w:style>
  <w:style w:type="character" w:customStyle="1" w:styleId="WW8Num1z1">
    <w:name w:val="WW8Num1z1"/>
    <w:rsid w:val="006E26CC"/>
  </w:style>
  <w:style w:type="character" w:customStyle="1" w:styleId="WW8Num1z2">
    <w:name w:val="WW8Num1z2"/>
    <w:rsid w:val="006E26CC"/>
  </w:style>
  <w:style w:type="character" w:customStyle="1" w:styleId="WW8Num1z3">
    <w:name w:val="WW8Num1z3"/>
    <w:rsid w:val="006E26CC"/>
  </w:style>
  <w:style w:type="character" w:customStyle="1" w:styleId="WW8Num1z4">
    <w:name w:val="WW8Num1z4"/>
    <w:rsid w:val="006E26CC"/>
  </w:style>
  <w:style w:type="character" w:customStyle="1" w:styleId="WW8Num1z5">
    <w:name w:val="WW8Num1z5"/>
    <w:rsid w:val="006E26CC"/>
  </w:style>
  <w:style w:type="character" w:customStyle="1" w:styleId="WW8Num1z6">
    <w:name w:val="WW8Num1z6"/>
    <w:rsid w:val="006E26CC"/>
  </w:style>
  <w:style w:type="character" w:customStyle="1" w:styleId="WW8Num1z7">
    <w:name w:val="WW8Num1z7"/>
    <w:rsid w:val="006E26CC"/>
  </w:style>
  <w:style w:type="character" w:customStyle="1" w:styleId="WW8Num1z8">
    <w:name w:val="WW8Num1z8"/>
    <w:rsid w:val="006E26CC"/>
  </w:style>
  <w:style w:type="character" w:customStyle="1" w:styleId="WW8Num2z1">
    <w:name w:val="WW8Num2z1"/>
    <w:rsid w:val="006E26CC"/>
  </w:style>
  <w:style w:type="character" w:customStyle="1" w:styleId="WW8Num2z2">
    <w:name w:val="WW8Num2z2"/>
    <w:rsid w:val="006E26CC"/>
  </w:style>
  <w:style w:type="character" w:customStyle="1" w:styleId="WW8Num2z3">
    <w:name w:val="WW8Num2z3"/>
    <w:rsid w:val="006E26CC"/>
  </w:style>
  <w:style w:type="character" w:customStyle="1" w:styleId="WW8Num2z4">
    <w:name w:val="WW8Num2z4"/>
    <w:rsid w:val="006E26CC"/>
  </w:style>
  <w:style w:type="character" w:customStyle="1" w:styleId="WW8Num2z5">
    <w:name w:val="WW8Num2z5"/>
    <w:rsid w:val="006E26CC"/>
  </w:style>
  <w:style w:type="character" w:customStyle="1" w:styleId="WW8Num2z6">
    <w:name w:val="WW8Num2z6"/>
    <w:rsid w:val="006E26CC"/>
  </w:style>
  <w:style w:type="character" w:customStyle="1" w:styleId="WW8Num2z7">
    <w:name w:val="WW8Num2z7"/>
    <w:rsid w:val="006E26CC"/>
  </w:style>
  <w:style w:type="character" w:customStyle="1" w:styleId="WW8Num2z8">
    <w:name w:val="WW8Num2z8"/>
    <w:rsid w:val="006E26CC"/>
  </w:style>
  <w:style w:type="character" w:customStyle="1" w:styleId="WW8Num4z0">
    <w:name w:val="WW8Num4z0"/>
    <w:rsid w:val="006E26CC"/>
  </w:style>
  <w:style w:type="character" w:customStyle="1" w:styleId="WW8Num4z1">
    <w:name w:val="WW8Num4z1"/>
    <w:rsid w:val="006E26CC"/>
  </w:style>
  <w:style w:type="character" w:customStyle="1" w:styleId="WW8Num4z2">
    <w:name w:val="WW8Num4z2"/>
    <w:rsid w:val="006E26CC"/>
  </w:style>
  <w:style w:type="character" w:customStyle="1" w:styleId="WW8Num4z3">
    <w:name w:val="WW8Num4z3"/>
    <w:rsid w:val="006E26CC"/>
  </w:style>
  <w:style w:type="character" w:customStyle="1" w:styleId="WW8Num4z4">
    <w:name w:val="WW8Num4z4"/>
    <w:rsid w:val="006E26CC"/>
  </w:style>
  <w:style w:type="character" w:customStyle="1" w:styleId="WW8Num4z5">
    <w:name w:val="WW8Num4z5"/>
    <w:rsid w:val="006E26CC"/>
  </w:style>
  <w:style w:type="character" w:customStyle="1" w:styleId="WW8Num4z6">
    <w:name w:val="WW8Num4z6"/>
    <w:rsid w:val="006E26CC"/>
  </w:style>
  <w:style w:type="character" w:customStyle="1" w:styleId="WW8Num4z7">
    <w:name w:val="WW8Num4z7"/>
    <w:rsid w:val="006E26CC"/>
  </w:style>
  <w:style w:type="character" w:customStyle="1" w:styleId="WW8Num4z8">
    <w:name w:val="WW8Num4z8"/>
    <w:rsid w:val="006E26CC"/>
  </w:style>
  <w:style w:type="character" w:customStyle="1" w:styleId="WW8Num5z0">
    <w:name w:val="WW8Num5z0"/>
    <w:rsid w:val="006E26CC"/>
    <w:rPr>
      <w:rFonts w:hint="default"/>
      <w:lang w:val="sr-Cyrl-CS"/>
    </w:rPr>
  </w:style>
  <w:style w:type="character" w:customStyle="1" w:styleId="WW8Num5z1">
    <w:name w:val="WW8Num5z1"/>
    <w:rsid w:val="006E26CC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sid w:val="006E26CC"/>
  </w:style>
  <w:style w:type="character" w:customStyle="1" w:styleId="WW8Num5z3">
    <w:name w:val="WW8Num5z3"/>
    <w:rsid w:val="006E26CC"/>
  </w:style>
  <w:style w:type="character" w:customStyle="1" w:styleId="WW8Num5z4">
    <w:name w:val="WW8Num5z4"/>
    <w:rsid w:val="006E26CC"/>
  </w:style>
  <w:style w:type="character" w:customStyle="1" w:styleId="WW8Num5z5">
    <w:name w:val="WW8Num5z5"/>
    <w:rsid w:val="006E26CC"/>
  </w:style>
  <w:style w:type="character" w:customStyle="1" w:styleId="WW8Num5z6">
    <w:name w:val="WW8Num5z6"/>
    <w:rsid w:val="006E26CC"/>
  </w:style>
  <w:style w:type="character" w:customStyle="1" w:styleId="WW8Num5z7">
    <w:name w:val="WW8Num5z7"/>
    <w:rsid w:val="006E26CC"/>
  </w:style>
  <w:style w:type="character" w:customStyle="1" w:styleId="WW8Num5z8">
    <w:name w:val="WW8Num5z8"/>
    <w:rsid w:val="006E26CC"/>
  </w:style>
  <w:style w:type="character" w:customStyle="1" w:styleId="WW8Num6z0">
    <w:name w:val="WW8Num6z0"/>
    <w:rsid w:val="006E26CC"/>
    <w:rPr>
      <w:rFonts w:hint="default"/>
    </w:rPr>
  </w:style>
  <w:style w:type="character" w:customStyle="1" w:styleId="WW8Num6z1">
    <w:name w:val="WW8Num6z1"/>
    <w:rsid w:val="006E26CC"/>
  </w:style>
  <w:style w:type="character" w:customStyle="1" w:styleId="WW8Num6z2">
    <w:name w:val="WW8Num6z2"/>
    <w:rsid w:val="006E26CC"/>
  </w:style>
  <w:style w:type="character" w:customStyle="1" w:styleId="WW8Num6z3">
    <w:name w:val="WW8Num6z3"/>
    <w:rsid w:val="006E26CC"/>
  </w:style>
  <w:style w:type="character" w:customStyle="1" w:styleId="WW8Num6z4">
    <w:name w:val="WW8Num6z4"/>
    <w:rsid w:val="006E26CC"/>
  </w:style>
  <w:style w:type="character" w:customStyle="1" w:styleId="WW8Num6z5">
    <w:name w:val="WW8Num6z5"/>
    <w:rsid w:val="006E26CC"/>
  </w:style>
  <w:style w:type="character" w:customStyle="1" w:styleId="WW8Num6z6">
    <w:name w:val="WW8Num6z6"/>
    <w:rsid w:val="006E26CC"/>
  </w:style>
  <w:style w:type="character" w:customStyle="1" w:styleId="WW8Num6z7">
    <w:name w:val="WW8Num6z7"/>
    <w:rsid w:val="006E26CC"/>
  </w:style>
  <w:style w:type="character" w:customStyle="1" w:styleId="WW8Num6z8">
    <w:name w:val="WW8Num6z8"/>
    <w:rsid w:val="006E26CC"/>
  </w:style>
  <w:style w:type="character" w:customStyle="1" w:styleId="WW8Num7z0">
    <w:name w:val="WW8Num7z0"/>
    <w:rsid w:val="006E26CC"/>
    <w:rPr>
      <w:rFonts w:ascii="Symbol" w:hAnsi="Symbol" w:cs="Symbol" w:hint="default"/>
    </w:rPr>
  </w:style>
  <w:style w:type="character" w:customStyle="1" w:styleId="WW8Num7z1">
    <w:name w:val="WW8Num7z1"/>
    <w:rsid w:val="006E26CC"/>
    <w:rPr>
      <w:rFonts w:ascii="Courier New" w:hAnsi="Courier New" w:cs="Courier New" w:hint="default"/>
    </w:rPr>
  </w:style>
  <w:style w:type="character" w:customStyle="1" w:styleId="WW8Num7z2">
    <w:name w:val="WW8Num7z2"/>
    <w:rsid w:val="006E26CC"/>
    <w:rPr>
      <w:rFonts w:ascii="Wingdings" w:hAnsi="Wingdings" w:cs="Wingdings" w:hint="default"/>
    </w:rPr>
  </w:style>
  <w:style w:type="character" w:customStyle="1" w:styleId="WW8Num8z0">
    <w:name w:val="WW8Num8z0"/>
    <w:rsid w:val="006E26CC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6E26CC"/>
    <w:rPr>
      <w:rFonts w:ascii="Courier New" w:hAnsi="Courier New" w:cs="Courier New" w:hint="default"/>
    </w:rPr>
  </w:style>
  <w:style w:type="character" w:customStyle="1" w:styleId="WW8Num8z2">
    <w:name w:val="WW8Num8z2"/>
    <w:rsid w:val="006E26CC"/>
    <w:rPr>
      <w:rFonts w:ascii="Wingdings" w:hAnsi="Wingdings" w:cs="Wingdings" w:hint="default"/>
    </w:rPr>
  </w:style>
  <w:style w:type="character" w:customStyle="1" w:styleId="WW8Num8z3">
    <w:name w:val="WW8Num8z3"/>
    <w:rsid w:val="006E26CC"/>
    <w:rPr>
      <w:rFonts w:ascii="Symbol" w:hAnsi="Symbol" w:cs="Symbol" w:hint="default"/>
    </w:rPr>
  </w:style>
  <w:style w:type="character" w:customStyle="1" w:styleId="WW8Num9z0">
    <w:name w:val="WW8Num9z0"/>
    <w:rsid w:val="006E26CC"/>
    <w:rPr>
      <w:rFonts w:ascii="Symbol" w:hAnsi="Symbol" w:cs="Symbol" w:hint="default"/>
    </w:rPr>
  </w:style>
  <w:style w:type="character" w:customStyle="1" w:styleId="WW8Num9z1">
    <w:name w:val="WW8Num9z1"/>
    <w:rsid w:val="006E26CC"/>
    <w:rPr>
      <w:rFonts w:ascii="Courier New" w:hAnsi="Courier New" w:cs="Courier New" w:hint="default"/>
    </w:rPr>
  </w:style>
  <w:style w:type="character" w:customStyle="1" w:styleId="WW8Num9z2">
    <w:name w:val="WW8Num9z2"/>
    <w:rsid w:val="006E26CC"/>
    <w:rPr>
      <w:rFonts w:ascii="Wingdings" w:hAnsi="Wingdings" w:cs="Wingdings" w:hint="default"/>
    </w:rPr>
  </w:style>
  <w:style w:type="character" w:customStyle="1" w:styleId="WW8Num10z0">
    <w:name w:val="WW8Num10z0"/>
    <w:rsid w:val="006E26CC"/>
    <w:rPr>
      <w:rFonts w:hint="default"/>
    </w:rPr>
  </w:style>
  <w:style w:type="character" w:customStyle="1" w:styleId="WW8Num10z1">
    <w:name w:val="WW8Num10z1"/>
    <w:rsid w:val="006E26CC"/>
  </w:style>
  <w:style w:type="character" w:customStyle="1" w:styleId="WW8Num10z2">
    <w:name w:val="WW8Num10z2"/>
    <w:rsid w:val="006E26CC"/>
  </w:style>
  <w:style w:type="character" w:customStyle="1" w:styleId="WW8Num10z3">
    <w:name w:val="WW8Num10z3"/>
    <w:rsid w:val="006E26CC"/>
  </w:style>
  <w:style w:type="character" w:customStyle="1" w:styleId="WW8Num10z4">
    <w:name w:val="WW8Num10z4"/>
    <w:rsid w:val="006E26CC"/>
  </w:style>
  <w:style w:type="character" w:customStyle="1" w:styleId="WW8Num10z5">
    <w:name w:val="WW8Num10z5"/>
    <w:rsid w:val="006E26CC"/>
  </w:style>
  <w:style w:type="character" w:customStyle="1" w:styleId="WW8Num10z6">
    <w:name w:val="WW8Num10z6"/>
    <w:rsid w:val="006E26CC"/>
  </w:style>
  <w:style w:type="character" w:customStyle="1" w:styleId="WW8Num10z7">
    <w:name w:val="WW8Num10z7"/>
    <w:rsid w:val="006E26CC"/>
  </w:style>
  <w:style w:type="character" w:customStyle="1" w:styleId="WW8Num10z8">
    <w:name w:val="WW8Num10z8"/>
    <w:rsid w:val="006E26CC"/>
  </w:style>
  <w:style w:type="character" w:customStyle="1" w:styleId="WW8Num11z0">
    <w:name w:val="WW8Num11z0"/>
    <w:rsid w:val="006E26CC"/>
  </w:style>
  <w:style w:type="character" w:customStyle="1" w:styleId="WW8Num11z1">
    <w:name w:val="WW8Num11z1"/>
    <w:rsid w:val="006E26CC"/>
  </w:style>
  <w:style w:type="character" w:customStyle="1" w:styleId="WW8Num11z2">
    <w:name w:val="WW8Num11z2"/>
    <w:rsid w:val="006E26CC"/>
  </w:style>
  <w:style w:type="character" w:customStyle="1" w:styleId="WW8Num11z3">
    <w:name w:val="WW8Num11z3"/>
    <w:rsid w:val="006E26CC"/>
  </w:style>
  <w:style w:type="character" w:customStyle="1" w:styleId="WW8Num11z4">
    <w:name w:val="WW8Num11z4"/>
    <w:rsid w:val="006E26CC"/>
  </w:style>
  <w:style w:type="character" w:customStyle="1" w:styleId="WW8Num11z5">
    <w:name w:val="WW8Num11z5"/>
    <w:rsid w:val="006E26CC"/>
  </w:style>
  <w:style w:type="character" w:customStyle="1" w:styleId="WW8Num11z6">
    <w:name w:val="WW8Num11z6"/>
    <w:rsid w:val="006E26CC"/>
  </w:style>
  <w:style w:type="character" w:customStyle="1" w:styleId="WW8Num11z7">
    <w:name w:val="WW8Num11z7"/>
    <w:rsid w:val="006E26CC"/>
  </w:style>
  <w:style w:type="character" w:customStyle="1" w:styleId="WW8Num11z8">
    <w:name w:val="WW8Num11z8"/>
    <w:rsid w:val="006E26CC"/>
  </w:style>
  <w:style w:type="character" w:customStyle="1" w:styleId="WW8Num12z0">
    <w:name w:val="WW8Num12z0"/>
    <w:rsid w:val="006E26CC"/>
    <w:rPr>
      <w:rFonts w:hint="default"/>
    </w:rPr>
  </w:style>
  <w:style w:type="character" w:customStyle="1" w:styleId="WW8Num12z1">
    <w:name w:val="WW8Num12z1"/>
    <w:rsid w:val="006E26CC"/>
  </w:style>
  <w:style w:type="character" w:customStyle="1" w:styleId="WW8Num12z2">
    <w:name w:val="WW8Num12z2"/>
    <w:rsid w:val="006E26CC"/>
  </w:style>
  <w:style w:type="character" w:customStyle="1" w:styleId="WW8Num12z3">
    <w:name w:val="WW8Num12z3"/>
    <w:rsid w:val="006E26CC"/>
  </w:style>
  <w:style w:type="character" w:customStyle="1" w:styleId="WW8Num12z4">
    <w:name w:val="WW8Num12z4"/>
    <w:rsid w:val="006E26CC"/>
  </w:style>
  <w:style w:type="character" w:customStyle="1" w:styleId="WW8Num12z5">
    <w:name w:val="WW8Num12z5"/>
    <w:rsid w:val="006E26CC"/>
  </w:style>
  <w:style w:type="character" w:customStyle="1" w:styleId="WW8Num12z6">
    <w:name w:val="WW8Num12z6"/>
    <w:rsid w:val="006E26CC"/>
  </w:style>
  <w:style w:type="character" w:customStyle="1" w:styleId="WW8Num12z7">
    <w:name w:val="WW8Num12z7"/>
    <w:rsid w:val="006E26CC"/>
  </w:style>
  <w:style w:type="character" w:customStyle="1" w:styleId="WW8Num12z8">
    <w:name w:val="WW8Num12z8"/>
    <w:rsid w:val="006E26CC"/>
  </w:style>
  <w:style w:type="character" w:customStyle="1" w:styleId="WW8Num13z0">
    <w:name w:val="WW8Num13z0"/>
    <w:rsid w:val="006E26CC"/>
  </w:style>
  <w:style w:type="character" w:customStyle="1" w:styleId="WW8Num13z1">
    <w:name w:val="WW8Num13z1"/>
    <w:rsid w:val="006E26CC"/>
  </w:style>
  <w:style w:type="character" w:customStyle="1" w:styleId="WW8Num13z2">
    <w:name w:val="WW8Num13z2"/>
    <w:rsid w:val="006E26CC"/>
  </w:style>
  <w:style w:type="character" w:customStyle="1" w:styleId="WW8Num13z3">
    <w:name w:val="WW8Num13z3"/>
    <w:rsid w:val="006E26CC"/>
  </w:style>
  <w:style w:type="character" w:customStyle="1" w:styleId="WW8Num13z4">
    <w:name w:val="WW8Num13z4"/>
    <w:rsid w:val="006E26CC"/>
  </w:style>
  <w:style w:type="character" w:customStyle="1" w:styleId="WW8Num13z5">
    <w:name w:val="WW8Num13z5"/>
    <w:rsid w:val="006E26CC"/>
  </w:style>
  <w:style w:type="character" w:customStyle="1" w:styleId="WW8Num13z6">
    <w:name w:val="WW8Num13z6"/>
    <w:rsid w:val="006E26CC"/>
  </w:style>
  <w:style w:type="character" w:customStyle="1" w:styleId="WW8Num13z7">
    <w:name w:val="WW8Num13z7"/>
    <w:rsid w:val="006E26CC"/>
  </w:style>
  <w:style w:type="character" w:customStyle="1" w:styleId="WW8Num13z8">
    <w:name w:val="WW8Num13z8"/>
    <w:rsid w:val="006E26CC"/>
  </w:style>
  <w:style w:type="character" w:customStyle="1" w:styleId="WW8Num14z0">
    <w:name w:val="WW8Num14z0"/>
    <w:rsid w:val="006E26CC"/>
    <w:rPr>
      <w:rFonts w:hint="default"/>
    </w:rPr>
  </w:style>
  <w:style w:type="character" w:styleId="PageNumber">
    <w:name w:val="page number"/>
    <w:basedOn w:val="DefaultParagraphFont"/>
    <w:rsid w:val="006E26CC"/>
  </w:style>
  <w:style w:type="character" w:customStyle="1" w:styleId="a">
    <w:name w:val="Ознаке за набрајање"/>
    <w:rsid w:val="006E26CC"/>
    <w:rPr>
      <w:rFonts w:ascii="OpenSymbol" w:eastAsia="OpenSymbol" w:hAnsi="OpenSymbol" w:cs="OpenSymbol"/>
    </w:rPr>
  </w:style>
  <w:style w:type="paragraph" w:customStyle="1" w:styleId="a0">
    <w:name w:val="Заглавље"/>
    <w:basedOn w:val="Normal"/>
    <w:next w:val="BodyText"/>
    <w:rsid w:val="006E26C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6E26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E2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6E26CC"/>
    <w:rPr>
      <w:rFonts w:cs="Mangal"/>
    </w:rPr>
  </w:style>
  <w:style w:type="paragraph" w:customStyle="1" w:styleId="a1">
    <w:name w:val="Наслов"/>
    <w:basedOn w:val="Normal"/>
    <w:rsid w:val="006E26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2">
    <w:name w:val="Индекс"/>
    <w:basedOn w:val="Normal"/>
    <w:rsid w:val="006E26C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3">
    <w:name w:val="Садржај табеле"/>
    <w:basedOn w:val="Normal"/>
    <w:rsid w:val="006E26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лавље табеле"/>
    <w:basedOn w:val="a3"/>
    <w:rsid w:val="006E26CC"/>
    <w:pPr>
      <w:jc w:val="center"/>
    </w:pPr>
    <w:rPr>
      <w:b/>
      <w:bCs/>
    </w:rPr>
  </w:style>
  <w:style w:type="paragraph" w:customStyle="1" w:styleId="a5">
    <w:name w:val="Садржај оквира"/>
    <w:basedOn w:val="BodyText"/>
    <w:rsid w:val="006E26CC"/>
  </w:style>
  <w:style w:type="paragraph" w:customStyle="1" w:styleId="Default">
    <w:name w:val="Default"/>
    <w:rsid w:val="006E2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Cyrl-RS" w:eastAsia="sr-Cyrl-RS"/>
    </w:rPr>
  </w:style>
  <w:style w:type="table" w:customStyle="1" w:styleId="TableGrid3">
    <w:name w:val="Table Grid3"/>
    <w:basedOn w:val="TableNormal"/>
    <w:next w:val="TableGrid"/>
    <w:rsid w:val="006E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26CC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E26C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E26C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6E26CC"/>
    <w:rPr>
      <w:rFonts w:ascii="Tahoma" w:eastAsia="Times New Roman" w:hAnsi="Tahoma" w:cs="Times New Roman"/>
      <w:sz w:val="16"/>
      <w:szCs w:val="16"/>
      <w:lang w:eastAsia="ar-SA"/>
    </w:rPr>
  </w:style>
  <w:style w:type="character" w:styleId="Emphasis">
    <w:name w:val="Emphasis"/>
    <w:qFormat/>
    <w:rsid w:val="006E26CC"/>
    <w:rPr>
      <w:i/>
      <w:iCs/>
    </w:rPr>
  </w:style>
  <w:style w:type="paragraph" w:customStyle="1" w:styleId="msonormal0">
    <w:name w:val="msonormal"/>
    <w:basedOn w:val="Normal"/>
    <w:rsid w:val="006E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6E26C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6E26C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6E26C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sr-Latn-RS" w:eastAsia="sr-Latn-RS"/>
    </w:rPr>
  </w:style>
  <w:style w:type="paragraph" w:customStyle="1" w:styleId="xl68">
    <w:name w:val="xl68"/>
    <w:basedOn w:val="Normal"/>
    <w:rsid w:val="006E26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val="sr-Latn-RS" w:eastAsia="sr-Latn-RS"/>
    </w:rPr>
  </w:style>
  <w:style w:type="paragraph" w:customStyle="1" w:styleId="xl69">
    <w:name w:val="xl69"/>
    <w:basedOn w:val="Normal"/>
    <w:rsid w:val="006E26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val="sr-Latn-RS" w:eastAsia="sr-Latn-RS"/>
    </w:rPr>
  </w:style>
  <w:style w:type="paragraph" w:customStyle="1" w:styleId="xl70">
    <w:name w:val="xl70"/>
    <w:basedOn w:val="Normal"/>
    <w:rsid w:val="006E26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sr-Latn-RS" w:eastAsia="sr-Latn-RS"/>
    </w:rPr>
  </w:style>
  <w:style w:type="paragraph" w:customStyle="1" w:styleId="xl71">
    <w:name w:val="xl71"/>
    <w:basedOn w:val="Normal"/>
    <w:rsid w:val="006E2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sr-Latn-RS" w:eastAsia="sr-Latn-RS"/>
    </w:rPr>
  </w:style>
  <w:style w:type="paragraph" w:customStyle="1" w:styleId="xl72">
    <w:name w:val="xl72"/>
    <w:basedOn w:val="Normal"/>
    <w:rsid w:val="006E2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sr-Latn-RS" w:eastAsia="sr-Latn-RS"/>
    </w:rPr>
  </w:style>
  <w:style w:type="paragraph" w:customStyle="1" w:styleId="xl73">
    <w:name w:val="xl73"/>
    <w:basedOn w:val="Normal"/>
    <w:rsid w:val="006E2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val="sr-Latn-RS" w:eastAsia="sr-Latn-RS"/>
    </w:rPr>
  </w:style>
  <w:style w:type="paragraph" w:customStyle="1" w:styleId="xl74">
    <w:name w:val="xl74"/>
    <w:basedOn w:val="Normal"/>
    <w:rsid w:val="006E2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sr-Latn-RS" w:eastAsia="sr-Latn-RS"/>
    </w:rPr>
  </w:style>
  <w:style w:type="paragraph" w:customStyle="1" w:styleId="xl75">
    <w:name w:val="xl75"/>
    <w:basedOn w:val="Normal"/>
    <w:rsid w:val="006E2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sr-Latn-RS" w:eastAsia="sr-Latn-RS"/>
    </w:rPr>
  </w:style>
  <w:style w:type="paragraph" w:customStyle="1" w:styleId="xl76">
    <w:name w:val="xl76"/>
    <w:basedOn w:val="Normal"/>
    <w:rsid w:val="006E2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val="sr-Latn-RS" w:eastAsia="sr-Latn-RS"/>
    </w:rPr>
  </w:style>
  <w:style w:type="paragraph" w:customStyle="1" w:styleId="xl77">
    <w:name w:val="xl77"/>
    <w:basedOn w:val="Normal"/>
    <w:rsid w:val="006E2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sr-Latn-RS" w:eastAsia="sr-Latn-RS"/>
    </w:rPr>
  </w:style>
  <w:style w:type="paragraph" w:customStyle="1" w:styleId="xl78">
    <w:name w:val="xl78"/>
    <w:basedOn w:val="Normal"/>
    <w:rsid w:val="006E2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val="sr-Latn-RS" w:eastAsia="sr-Latn-RS"/>
    </w:rPr>
  </w:style>
  <w:style w:type="paragraph" w:customStyle="1" w:styleId="xl79">
    <w:name w:val="xl79"/>
    <w:basedOn w:val="Normal"/>
    <w:rsid w:val="006E26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val="sr-Latn-RS" w:eastAsia="sr-Latn-RS"/>
    </w:rPr>
  </w:style>
  <w:style w:type="paragraph" w:customStyle="1" w:styleId="xl80">
    <w:name w:val="xl80"/>
    <w:basedOn w:val="Normal"/>
    <w:rsid w:val="006E2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sr-Latn-RS" w:eastAsia="sr-Latn-RS"/>
    </w:rPr>
  </w:style>
  <w:style w:type="paragraph" w:customStyle="1" w:styleId="xl81">
    <w:name w:val="xl81"/>
    <w:basedOn w:val="Normal"/>
    <w:rsid w:val="006E2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sr-Latn-RS" w:eastAsia="sr-Latn-RS"/>
    </w:rPr>
  </w:style>
  <w:style w:type="paragraph" w:customStyle="1" w:styleId="xl82">
    <w:name w:val="xl82"/>
    <w:basedOn w:val="Normal"/>
    <w:rsid w:val="006E2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sr-Latn-RS" w:eastAsia="sr-Latn-RS"/>
    </w:rPr>
  </w:style>
  <w:style w:type="paragraph" w:customStyle="1" w:styleId="xl83">
    <w:name w:val="xl83"/>
    <w:basedOn w:val="Normal"/>
    <w:rsid w:val="006E2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sr-Latn-RS" w:eastAsia="sr-Latn-RS"/>
    </w:rPr>
  </w:style>
  <w:style w:type="paragraph" w:customStyle="1" w:styleId="xl84">
    <w:name w:val="xl84"/>
    <w:basedOn w:val="Normal"/>
    <w:rsid w:val="006E2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6E4B-69FE-4066-A496-D278F13A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13592</Words>
  <Characters>81555</Characters>
  <Application>Microsoft Office Word</Application>
  <DocSecurity>0</DocSecurity>
  <Lines>2330</Lines>
  <Paragraphs>1001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Mint</cp:lastModifiedBy>
  <cp:revision>41</cp:revision>
  <cp:lastPrinted>2019-06-18T11:32:00Z</cp:lastPrinted>
  <dcterms:created xsi:type="dcterms:W3CDTF">2019-06-06T06:39:00Z</dcterms:created>
  <dcterms:modified xsi:type="dcterms:W3CDTF">2021-04-20T05:50:00Z</dcterms:modified>
</cp:coreProperties>
</file>